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3D0930"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11412D" w:rsidP="00F20D92">
      <w:pPr>
        <w:spacing w:after="0"/>
        <w:ind w:left="6379"/>
        <w:rPr>
          <w:rFonts w:ascii="Times New Roman" w:hAnsi="Times New Roman"/>
        </w:rPr>
      </w:pPr>
      <w:r>
        <w:rPr>
          <w:rFonts w:ascii="Times New Roman" w:hAnsi="Times New Roman"/>
        </w:rPr>
        <w:t>А</w:t>
      </w:r>
      <w:r w:rsidR="00F22873">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Pr>
          <w:rFonts w:ascii="Times New Roman" w:hAnsi="Times New Roman"/>
        </w:rPr>
        <w:t>Кривонос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bookmarkStart w:id="0" w:name="_GoBack"/>
      <w:bookmarkEnd w:id="0"/>
      <w:r>
        <w:rPr>
          <w:rFonts w:ascii="Times New Roman" w:hAnsi="Times New Roman"/>
        </w:rPr>
        <w:t xml:space="preserve">от </w:t>
      </w:r>
      <w:r w:rsidR="00B31E5E">
        <w:rPr>
          <w:rFonts w:ascii="Times New Roman" w:hAnsi="Times New Roman"/>
        </w:rPr>
        <w:t>«</w:t>
      </w:r>
      <w:r w:rsidR="00FF6DCF">
        <w:rPr>
          <w:rFonts w:ascii="Times New Roman" w:hAnsi="Times New Roman"/>
        </w:rPr>
        <w:t>05</w:t>
      </w:r>
      <w:r w:rsidR="00B31E5E">
        <w:rPr>
          <w:rFonts w:ascii="Times New Roman" w:hAnsi="Times New Roman"/>
        </w:rPr>
        <w:t>»</w:t>
      </w:r>
      <w:r>
        <w:rPr>
          <w:rFonts w:ascii="Times New Roman" w:hAnsi="Times New Roman"/>
        </w:rPr>
        <w:t xml:space="preserve"> </w:t>
      </w:r>
      <w:r w:rsidR="00FF6DCF">
        <w:rPr>
          <w:rFonts w:ascii="Times New Roman" w:hAnsi="Times New Roman"/>
        </w:rPr>
        <w:t>февраля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FF6DCF">
        <w:rPr>
          <w:rFonts w:ascii="Times New Roman" w:hAnsi="Times New Roman"/>
        </w:rPr>
        <w:t>6</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FF6DCF">
        <w:rPr>
          <w:rFonts w:ascii="Times New Roman" w:hAnsi="Times New Roman"/>
          <w:b/>
          <w:bCs/>
          <w:sz w:val="24"/>
          <w:szCs w:val="24"/>
        </w:rPr>
        <w:t>01</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EA22FD" w:rsidRPr="00FF6DCF" w:rsidRDefault="00A2007E" w:rsidP="00F20D92">
      <w:pPr>
        <w:jc w:val="center"/>
        <w:rPr>
          <w:rFonts w:ascii="Times New Roman" w:hAnsi="Times New Roman"/>
        </w:rPr>
      </w:pPr>
      <w:r w:rsidRPr="00026FA8">
        <w:rPr>
          <w:rFonts w:ascii="Times New Roman" w:hAnsi="Times New Roman"/>
        </w:rPr>
        <w:t>Поставка</w:t>
      </w:r>
      <w:r w:rsidR="00FF6DCF">
        <w:rPr>
          <w:rFonts w:ascii="Times New Roman" w:hAnsi="Times New Roman"/>
        </w:rPr>
        <w:t>:</w:t>
      </w:r>
      <w:r>
        <w:rPr>
          <w:rFonts w:ascii="Times New Roman" w:hAnsi="Times New Roman"/>
        </w:rPr>
        <w:t xml:space="preserve"> </w:t>
      </w:r>
      <w:r w:rsidR="00FF6DCF" w:rsidRPr="00FF6DCF">
        <w:rPr>
          <w:rFonts w:ascii="Times New Roman" w:hAnsi="Times New Roman"/>
          <w:color w:val="000000"/>
          <w:sz w:val="24"/>
          <w:szCs w:val="24"/>
        </w:rPr>
        <w:t xml:space="preserve">Насос </w:t>
      </w:r>
      <w:proofErr w:type="gramStart"/>
      <w:r w:rsidR="00FF6DCF" w:rsidRPr="00FF6DCF">
        <w:rPr>
          <w:rFonts w:ascii="Times New Roman" w:hAnsi="Times New Roman"/>
          <w:color w:val="000000"/>
          <w:sz w:val="24"/>
          <w:szCs w:val="24"/>
        </w:rPr>
        <w:t>турбо-вихревой</w:t>
      </w:r>
      <w:proofErr w:type="gramEnd"/>
      <w:r w:rsidR="00FF6DCF" w:rsidRPr="00FF6DCF">
        <w:rPr>
          <w:rFonts w:ascii="Times New Roman" w:hAnsi="Times New Roman"/>
          <w:color w:val="000000"/>
          <w:sz w:val="24"/>
          <w:szCs w:val="24"/>
        </w:rPr>
        <w:t xml:space="preserve"> </w:t>
      </w:r>
      <w:r w:rsidR="00FF6DCF" w:rsidRPr="00FF6DCF">
        <w:rPr>
          <w:rFonts w:ascii="Times New Roman" w:hAnsi="Times New Roman"/>
          <w:color w:val="000000"/>
          <w:sz w:val="24"/>
          <w:szCs w:val="24"/>
          <w:lang w:val="en-US"/>
        </w:rPr>
        <w:t>PSC</w:t>
      </w:r>
      <w:r w:rsidR="00FF6DCF" w:rsidRPr="00FF6DCF">
        <w:rPr>
          <w:rFonts w:ascii="Times New Roman" w:hAnsi="Times New Roman"/>
          <w:color w:val="000000"/>
          <w:sz w:val="24"/>
          <w:szCs w:val="24"/>
        </w:rPr>
        <w:t>-3008  (5,5квт) без электродвигателя  и без рамы.</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F6DCF">
        <w:rPr>
          <w:szCs w:val="24"/>
        </w:rPr>
        <w:t>6</w:t>
      </w:r>
    </w:p>
    <w:p w:rsidR="000E2F33" w:rsidRDefault="000E2F33" w:rsidP="003B0188">
      <w:pPr>
        <w:jc w:val="center"/>
        <w:rPr>
          <w:rFonts w:ascii="Times New Roman" w:hAnsi="Times New Roman"/>
          <w:b/>
          <w:sz w:val="24"/>
          <w:szCs w:val="24"/>
        </w:rPr>
      </w:pPr>
      <w:bookmarkStart w:id="1" w:name="_Ref413862243"/>
      <w:bookmarkStart w:id="2" w:name="_Toc415874653"/>
      <w:bookmarkStart w:id="3" w:name="_Toc534641096"/>
      <w:bookmarkStart w:id="4" w:name="_Toc305665966"/>
    </w:p>
    <w:p w:rsidR="0011412D" w:rsidRDefault="0011412D" w:rsidP="003B0188">
      <w:pPr>
        <w:jc w:val="center"/>
        <w:rPr>
          <w:rFonts w:ascii="Times New Roman" w:hAnsi="Times New Roman"/>
          <w:b/>
          <w:sz w:val="24"/>
          <w:szCs w:val="24"/>
        </w:rPr>
      </w:pPr>
    </w:p>
    <w:p w:rsidR="0011412D" w:rsidRDefault="0011412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FF6DCF" w:rsidRDefault="00FF6DCF" w:rsidP="003B0188">
      <w:pPr>
        <w:jc w:val="center"/>
        <w:rPr>
          <w:rFonts w:ascii="Times New Roman" w:hAnsi="Times New Roman"/>
          <w:b/>
          <w:sz w:val="24"/>
          <w:szCs w:val="24"/>
        </w:rPr>
      </w:pPr>
    </w:p>
    <w:p w:rsidR="00FF6DCF" w:rsidRDefault="00FF6DCF" w:rsidP="003B0188">
      <w:pPr>
        <w:jc w:val="center"/>
        <w:rPr>
          <w:rFonts w:ascii="Times New Roman" w:hAnsi="Times New Roman"/>
          <w:b/>
          <w:sz w:val="24"/>
          <w:szCs w:val="24"/>
        </w:rPr>
      </w:pPr>
    </w:p>
    <w:p w:rsidR="00FF6DCF" w:rsidRDefault="00FF6DCF"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8F2FFF" w:rsidRPr="00A2007E" w:rsidRDefault="008F2FFF" w:rsidP="008F2FFF">
      <w:pPr>
        <w:jc w:val="center"/>
        <w:rPr>
          <w:rFonts w:ascii="Times New Roman" w:hAnsi="Times New Roman"/>
          <w:b/>
          <w:sz w:val="20"/>
          <w:szCs w:val="20"/>
        </w:rPr>
      </w:pPr>
      <w:bookmarkStart w:id="5" w:name="_Ref314254573"/>
      <w:bookmarkStart w:id="6" w:name="_Ref314254831"/>
      <w:bookmarkStart w:id="7" w:name="_Ref413862184"/>
      <w:bookmarkStart w:id="8" w:name="_Toc415874654"/>
      <w:bookmarkStart w:id="9" w:name="_Toc534641097"/>
      <w:bookmarkStart w:id="10" w:name="_Toc534641133"/>
      <w:bookmarkStart w:id="11" w:name="_Ref314161291"/>
      <w:bookmarkStart w:id="12" w:name="_Toc415874696"/>
      <w:bookmarkStart w:id="13" w:name="_Ref414291981"/>
      <w:bookmarkStart w:id="14" w:name="_Ref312030749"/>
      <w:bookmarkEnd w:id="1"/>
      <w:bookmarkEnd w:id="2"/>
      <w:bookmarkEnd w:id="3"/>
      <w:bookmarkEnd w:id="4"/>
      <w:r w:rsidRPr="00A2007E">
        <w:rPr>
          <w:rFonts w:ascii="Times New Roman" w:hAnsi="Times New Roman"/>
          <w:b/>
          <w:sz w:val="20"/>
          <w:szCs w:val="20"/>
        </w:rPr>
        <w:t>РАЗДЕЛ 1. СОКРАЩЕНИЯ</w:t>
      </w:r>
    </w:p>
    <w:tbl>
      <w:tblPr>
        <w:tblW w:w="9321" w:type="dxa"/>
        <w:tblLayout w:type="fixed"/>
        <w:tblLook w:val="04A0" w:firstRow="1" w:lastRow="0" w:firstColumn="1" w:lastColumn="0" w:noHBand="0" w:noVBand="1"/>
      </w:tblPr>
      <w:tblGrid>
        <w:gridCol w:w="2269"/>
        <w:gridCol w:w="430"/>
        <w:gridCol w:w="6622"/>
      </w:tblGrid>
      <w:tr w:rsidR="008F2FFF" w:rsidRPr="00A2007E" w:rsidTr="00A2007E">
        <w:trPr>
          <w:trHeight w:val="223"/>
        </w:trPr>
        <w:tc>
          <w:tcPr>
            <w:tcW w:w="2269" w:type="dxa"/>
          </w:tcPr>
          <w:p w:rsidR="008F2FFF" w:rsidRPr="00A2007E" w:rsidRDefault="008F2FFF" w:rsidP="00464987">
            <w:pPr>
              <w:pStyle w:val="afff2"/>
              <w:spacing w:line="240" w:lineRule="auto"/>
              <w:ind w:firstLine="0"/>
              <w:jc w:val="left"/>
              <w:rPr>
                <w:b/>
                <w:sz w:val="20"/>
                <w:szCs w:val="20"/>
              </w:rPr>
            </w:pPr>
            <w:r w:rsidRPr="00A2007E">
              <w:rPr>
                <w:b/>
                <w:sz w:val="20"/>
                <w:szCs w:val="20"/>
              </w:rPr>
              <w:t>ЕИС</w:t>
            </w:r>
          </w:p>
        </w:tc>
        <w:tc>
          <w:tcPr>
            <w:tcW w:w="430" w:type="dxa"/>
          </w:tcPr>
          <w:p w:rsidR="008F2FFF" w:rsidRPr="00A2007E" w:rsidRDefault="008F2FFF" w:rsidP="00464987">
            <w:pPr>
              <w:spacing w:after="0" w:line="240" w:lineRule="auto"/>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spacing w:line="240" w:lineRule="auto"/>
              <w:ind w:firstLine="0"/>
              <w:jc w:val="left"/>
              <w:rPr>
                <w:b/>
                <w:sz w:val="20"/>
                <w:szCs w:val="20"/>
              </w:rPr>
            </w:pPr>
            <w:r w:rsidRPr="00A2007E">
              <w:rPr>
                <w:sz w:val="20"/>
                <w:szCs w:val="20"/>
              </w:rPr>
              <w:t>Единая информационная система в сфере закупок.</w:t>
            </w:r>
          </w:p>
        </w:tc>
      </w:tr>
      <w:tr w:rsidR="008F2FFF" w:rsidRPr="00A2007E" w:rsidTr="00A2007E">
        <w:trPr>
          <w:trHeight w:val="215"/>
        </w:trPr>
        <w:tc>
          <w:tcPr>
            <w:tcW w:w="2269" w:type="dxa"/>
          </w:tcPr>
          <w:p w:rsidR="008F2FFF" w:rsidRPr="00A2007E" w:rsidRDefault="008F2FFF" w:rsidP="00464987">
            <w:pPr>
              <w:pStyle w:val="afff2"/>
              <w:spacing w:line="240" w:lineRule="auto"/>
              <w:ind w:firstLine="0"/>
              <w:jc w:val="left"/>
              <w:rPr>
                <w:b/>
                <w:sz w:val="20"/>
                <w:szCs w:val="20"/>
              </w:rPr>
            </w:pPr>
          </w:p>
        </w:tc>
        <w:tc>
          <w:tcPr>
            <w:tcW w:w="430" w:type="dxa"/>
          </w:tcPr>
          <w:p w:rsidR="008F2FFF" w:rsidRPr="00A2007E" w:rsidRDefault="008F2FFF" w:rsidP="00464987">
            <w:pPr>
              <w:spacing w:after="0" w:line="240" w:lineRule="auto"/>
              <w:jc w:val="center"/>
              <w:rPr>
                <w:rFonts w:ascii="Times New Roman" w:hAnsi="Times New Roman"/>
                <w:sz w:val="20"/>
                <w:szCs w:val="20"/>
                <w:lang w:eastAsia="en-US"/>
              </w:rPr>
            </w:pPr>
          </w:p>
        </w:tc>
        <w:tc>
          <w:tcPr>
            <w:tcW w:w="6622" w:type="dxa"/>
          </w:tcPr>
          <w:p w:rsidR="008F2FFF" w:rsidRPr="00A2007E" w:rsidRDefault="008F2FFF" w:rsidP="00464987">
            <w:pPr>
              <w:pStyle w:val="afff2"/>
              <w:spacing w:line="240" w:lineRule="auto"/>
              <w:ind w:firstLine="0"/>
              <w:jc w:val="left"/>
              <w:rPr>
                <w:b/>
                <w:sz w:val="20"/>
                <w:szCs w:val="20"/>
              </w:rPr>
            </w:pPr>
          </w:p>
        </w:tc>
      </w:tr>
      <w:tr w:rsidR="008F2FFF" w:rsidRPr="00A2007E" w:rsidTr="00A2007E">
        <w:trPr>
          <w:trHeight w:val="670"/>
        </w:trPr>
        <w:tc>
          <w:tcPr>
            <w:tcW w:w="2269" w:type="dxa"/>
          </w:tcPr>
          <w:p w:rsidR="008F2FFF" w:rsidRPr="00A2007E" w:rsidRDefault="008F2FFF" w:rsidP="00464987">
            <w:pPr>
              <w:pStyle w:val="afff2"/>
              <w:spacing w:line="240" w:lineRule="auto"/>
              <w:ind w:firstLine="0"/>
              <w:jc w:val="left"/>
              <w:rPr>
                <w:b/>
                <w:sz w:val="20"/>
                <w:szCs w:val="20"/>
              </w:rPr>
            </w:pPr>
            <w:r w:rsidRPr="00A2007E">
              <w:rPr>
                <w:b/>
                <w:sz w:val="20"/>
                <w:szCs w:val="20"/>
              </w:rPr>
              <w:t>Закон 209-ФЗ</w:t>
            </w:r>
          </w:p>
        </w:tc>
        <w:tc>
          <w:tcPr>
            <w:tcW w:w="430" w:type="dxa"/>
          </w:tcPr>
          <w:p w:rsidR="008F2FFF" w:rsidRPr="00A2007E" w:rsidRDefault="008F2FFF" w:rsidP="00464987">
            <w:pPr>
              <w:spacing w:after="0" w:line="240" w:lineRule="auto"/>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spacing w:line="240" w:lineRule="auto"/>
              <w:ind w:firstLine="0"/>
              <w:jc w:val="left"/>
              <w:rPr>
                <w:b/>
                <w:sz w:val="20"/>
                <w:szCs w:val="20"/>
              </w:rPr>
            </w:pPr>
            <w:r w:rsidRPr="00A2007E">
              <w:rPr>
                <w:sz w:val="20"/>
                <w:szCs w:val="20"/>
              </w:rPr>
              <w:t>Федеральный закон от 24.07.2007 г. № 209-ФЗ «О развитии малого и среднего предпринимательства в Российской Федерации».</w:t>
            </w:r>
          </w:p>
        </w:tc>
      </w:tr>
      <w:tr w:rsidR="008F2FFF" w:rsidRPr="00A2007E" w:rsidTr="00A2007E">
        <w:trPr>
          <w:trHeight w:val="762"/>
        </w:trPr>
        <w:tc>
          <w:tcPr>
            <w:tcW w:w="2269" w:type="dxa"/>
          </w:tcPr>
          <w:p w:rsidR="008F2FFF" w:rsidRPr="00A2007E" w:rsidRDefault="008F2FFF" w:rsidP="00464987">
            <w:pPr>
              <w:pStyle w:val="afff2"/>
              <w:ind w:firstLine="0"/>
              <w:jc w:val="left"/>
              <w:rPr>
                <w:b/>
                <w:sz w:val="20"/>
                <w:szCs w:val="20"/>
              </w:rPr>
            </w:pPr>
            <w:r w:rsidRPr="00A2007E">
              <w:rPr>
                <w:b/>
                <w:sz w:val="20"/>
                <w:szCs w:val="20"/>
              </w:rPr>
              <w:t>Закон 223-ФЗ</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b/>
                <w:sz w:val="20"/>
                <w:szCs w:val="20"/>
              </w:rPr>
            </w:pPr>
            <w:r w:rsidRPr="00A2007E">
              <w:rPr>
                <w:sz w:val="20"/>
                <w:szCs w:val="20"/>
              </w:rPr>
              <w:t>Федеральный закон от 18.07.2011 г. № 223-ФЗ «О закупках товаров, работ, услуг отдельными видами юридических лиц».</w:t>
            </w:r>
          </w:p>
        </w:tc>
      </w:tr>
      <w:tr w:rsidR="008F2FFF" w:rsidRPr="00A2007E" w:rsidTr="00A2007E">
        <w:trPr>
          <w:trHeight w:val="415"/>
        </w:trPr>
        <w:tc>
          <w:tcPr>
            <w:tcW w:w="2269" w:type="dxa"/>
          </w:tcPr>
          <w:p w:rsidR="008F2FFF" w:rsidRPr="00A2007E" w:rsidRDefault="008F2FFF" w:rsidP="00464987">
            <w:pPr>
              <w:pStyle w:val="afff2"/>
              <w:ind w:firstLine="0"/>
              <w:jc w:val="left"/>
              <w:rPr>
                <w:b/>
                <w:sz w:val="20"/>
                <w:szCs w:val="20"/>
              </w:rPr>
            </w:pPr>
            <w:r w:rsidRPr="00A2007E">
              <w:rPr>
                <w:b/>
                <w:sz w:val="20"/>
                <w:szCs w:val="20"/>
              </w:rPr>
              <w:t>Законодательство</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b/>
                <w:sz w:val="20"/>
                <w:szCs w:val="20"/>
              </w:rPr>
            </w:pPr>
            <w:r w:rsidRPr="00A2007E">
              <w:rPr>
                <w:sz w:val="20"/>
                <w:szCs w:val="20"/>
              </w:rPr>
              <w:t>действующее законодательство Российской Федерации.</w:t>
            </w:r>
          </w:p>
        </w:tc>
      </w:tr>
      <w:tr w:rsidR="008F2FFF" w:rsidRPr="00A2007E" w:rsidTr="00A2007E">
        <w:trPr>
          <w:trHeight w:val="415"/>
        </w:trPr>
        <w:tc>
          <w:tcPr>
            <w:tcW w:w="2269" w:type="dxa"/>
          </w:tcPr>
          <w:p w:rsidR="008F2FFF" w:rsidRPr="00A2007E" w:rsidRDefault="008F2FFF" w:rsidP="00464987">
            <w:pPr>
              <w:pStyle w:val="afff2"/>
              <w:ind w:firstLine="0"/>
              <w:jc w:val="left"/>
              <w:rPr>
                <w:b/>
                <w:sz w:val="20"/>
                <w:szCs w:val="20"/>
              </w:rPr>
            </w:pPr>
            <w:r w:rsidRPr="00A2007E">
              <w:rPr>
                <w:b/>
                <w:sz w:val="20"/>
                <w:szCs w:val="20"/>
              </w:rPr>
              <w:t>ЗК, Комиссия</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b/>
                <w:sz w:val="20"/>
                <w:szCs w:val="20"/>
              </w:rPr>
            </w:pPr>
            <w:r w:rsidRPr="00A2007E">
              <w:rPr>
                <w:sz w:val="20"/>
                <w:szCs w:val="20"/>
              </w:rPr>
              <w:t>Закупочная комиссия.</w:t>
            </w:r>
          </w:p>
        </w:tc>
      </w:tr>
      <w:tr w:rsidR="008F2FFF" w:rsidRPr="00A2007E" w:rsidTr="00A2007E">
        <w:trPr>
          <w:trHeight w:val="429"/>
        </w:trPr>
        <w:tc>
          <w:tcPr>
            <w:tcW w:w="2269" w:type="dxa"/>
          </w:tcPr>
          <w:p w:rsidR="008F2FFF" w:rsidRPr="00A2007E" w:rsidRDefault="008F2FFF" w:rsidP="00464987">
            <w:pPr>
              <w:pStyle w:val="afff2"/>
              <w:ind w:firstLine="0"/>
              <w:jc w:val="left"/>
              <w:rPr>
                <w:b/>
                <w:sz w:val="20"/>
                <w:szCs w:val="20"/>
              </w:rPr>
            </w:pPr>
            <w:r w:rsidRPr="00A2007E">
              <w:rPr>
                <w:b/>
                <w:sz w:val="20"/>
                <w:szCs w:val="20"/>
              </w:rPr>
              <w:t>Извещение</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sz w:val="20"/>
                <w:szCs w:val="20"/>
              </w:rPr>
            </w:pPr>
            <w:r w:rsidRPr="00A2007E">
              <w:rPr>
                <w:sz w:val="20"/>
                <w:szCs w:val="20"/>
              </w:rPr>
              <w:t>извещение об осуществлении закупки.</w:t>
            </w:r>
          </w:p>
        </w:tc>
      </w:tr>
      <w:tr w:rsidR="008F2FFF" w:rsidRPr="00A2007E" w:rsidTr="00A2007E">
        <w:trPr>
          <w:trHeight w:val="415"/>
        </w:trPr>
        <w:tc>
          <w:tcPr>
            <w:tcW w:w="2269" w:type="dxa"/>
          </w:tcPr>
          <w:p w:rsidR="008F2FFF" w:rsidRPr="00A2007E" w:rsidRDefault="008F2FFF" w:rsidP="00464987">
            <w:pPr>
              <w:pStyle w:val="afff2"/>
              <w:ind w:firstLine="0"/>
              <w:jc w:val="left"/>
              <w:rPr>
                <w:b/>
                <w:sz w:val="20"/>
                <w:szCs w:val="20"/>
              </w:rPr>
            </w:pPr>
            <w:r w:rsidRPr="00A2007E">
              <w:rPr>
                <w:b/>
                <w:sz w:val="20"/>
                <w:szCs w:val="20"/>
              </w:rPr>
              <w:t>НДС</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b/>
                <w:sz w:val="20"/>
                <w:szCs w:val="20"/>
              </w:rPr>
            </w:pPr>
            <w:r w:rsidRPr="00A2007E">
              <w:rPr>
                <w:sz w:val="20"/>
                <w:szCs w:val="20"/>
              </w:rPr>
              <w:t>налог на добавленную стоимость.</w:t>
            </w:r>
          </w:p>
        </w:tc>
      </w:tr>
      <w:tr w:rsidR="008F2FFF" w:rsidRPr="00A2007E" w:rsidTr="00A2007E">
        <w:trPr>
          <w:trHeight w:val="415"/>
        </w:trPr>
        <w:tc>
          <w:tcPr>
            <w:tcW w:w="2269" w:type="dxa"/>
          </w:tcPr>
          <w:p w:rsidR="008F2FFF" w:rsidRPr="00A2007E" w:rsidRDefault="008F2FFF" w:rsidP="00464987">
            <w:pPr>
              <w:pStyle w:val="afff2"/>
              <w:ind w:firstLine="0"/>
              <w:jc w:val="left"/>
              <w:rPr>
                <w:b/>
                <w:sz w:val="20"/>
                <w:szCs w:val="20"/>
              </w:rPr>
            </w:pPr>
            <w:r w:rsidRPr="00A2007E">
              <w:rPr>
                <w:b/>
                <w:sz w:val="20"/>
                <w:szCs w:val="20"/>
              </w:rPr>
              <w:t>НМЦД</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b/>
                <w:sz w:val="20"/>
                <w:szCs w:val="20"/>
              </w:rPr>
            </w:pPr>
            <w:r w:rsidRPr="00A2007E">
              <w:rPr>
                <w:sz w:val="20"/>
                <w:szCs w:val="20"/>
              </w:rPr>
              <w:t>начальная (максимальная) цена договора (цена лота).</w:t>
            </w:r>
          </w:p>
        </w:tc>
      </w:tr>
      <w:tr w:rsidR="008F2FFF" w:rsidRPr="00A2007E" w:rsidTr="00A2007E">
        <w:trPr>
          <w:trHeight w:val="415"/>
        </w:trPr>
        <w:tc>
          <w:tcPr>
            <w:tcW w:w="2269" w:type="dxa"/>
          </w:tcPr>
          <w:p w:rsidR="008F2FFF" w:rsidRPr="00A2007E" w:rsidRDefault="008F2FFF" w:rsidP="00464987">
            <w:pPr>
              <w:pStyle w:val="afff2"/>
              <w:ind w:firstLine="0"/>
              <w:jc w:val="left"/>
              <w:rPr>
                <w:b/>
                <w:sz w:val="20"/>
                <w:szCs w:val="20"/>
              </w:rPr>
            </w:pPr>
            <w:proofErr w:type="spellStart"/>
            <w:r w:rsidRPr="00A2007E">
              <w:rPr>
                <w:b/>
                <w:sz w:val="20"/>
                <w:szCs w:val="20"/>
              </w:rPr>
              <w:t>НМЦед</w:t>
            </w:r>
            <w:proofErr w:type="spellEnd"/>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sz w:val="20"/>
                <w:szCs w:val="20"/>
              </w:rPr>
            </w:pPr>
            <w:r w:rsidRPr="00A2007E">
              <w:rPr>
                <w:sz w:val="20"/>
                <w:szCs w:val="20"/>
              </w:rPr>
              <w:t>начальная (максимальная) цена единицы продукции.</w:t>
            </w:r>
          </w:p>
        </w:tc>
      </w:tr>
      <w:tr w:rsidR="008F2FFF" w:rsidRPr="00A2007E" w:rsidTr="00A2007E">
        <w:trPr>
          <w:trHeight w:val="508"/>
        </w:trPr>
        <w:tc>
          <w:tcPr>
            <w:tcW w:w="2269" w:type="dxa"/>
          </w:tcPr>
          <w:p w:rsidR="008F2FFF" w:rsidRPr="00A2007E" w:rsidRDefault="008F2FFF" w:rsidP="00464987">
            <w:pPr>
              <w:pStyle w:val="afff2"/>
              <w:ind w:firstLine="0"/>
              <w:jc w:val="left"/>
              <w:rPr>
                <w:b/>
                <w:sz w:val="20"/>
                <w:szCs w:val="20"/>
              </w:rPr>
            </w:pPr>
            <w:r w:rsidRPr="00A2007E">
              <w:rPr>
                <w:b/>
                <w:sz w:val="20"/>
                <w:szCs w:val="20"/>
              </w:rPr>
              <w:t>Положение о закупке</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b/>
                <w:sz w:val="20"/>
                <w:szCs w:val="20"/>
              </w:rPr>
            </w:pPr>
            <w:r w:rsidRPr="00A2007E">
              <w:rPr>
                <w:sz w:val="20"/>
                <w:szCs w:val="20"/>
              </w:rPr>
              <w:t>Положение о закупке АО «</w:t>
            </w:r>
            <w:proofErr w:type="spellStart"/>
            <w:r w:rsidRPr="00A2007E">
              <w:rPr>
                <w:sz w:val="20"/>
                <w:szCs w:val="20"/>
              </w:rPr>
              <w:t>Выборгтеплоэнерго</w:t>
            </w:r>
            <w:proofErr w:type="spellEnd"/>
            <w:r w:rsidRPr="00A2007E">
              <w:rPr>
                <w:sz w:val="20"/>
                <w:szCs w:val="20"/>
              </w:rPr>
              <w:t>»</w:t>
            </w:r>
          </w:p>
        </w:tc>
      </w:tr>
      <w:tr w:rsidR="008F2FFF" w:rsidRPr="00A2007E" w:rsidTr="00A2007E">
        <w:trPr>
          <w:trHeight w:val="1279"/>
        </w:trPr>
        <w:tc>
          <w:tcPr>
            <w:tcW w:w="2269" w:type="dxa"/>
          </w:tcPr>
          <w:p w:rsidR="008F2FFF" w:rsidRPr="00A2007E" w:rsidRDefault="008F2FFF" w:rsidP="00464987">
            <w:pPr>
              <w:pStyle w:val="afff2"/>
              <w:ind w:firstLine="0"/>
              <w:jc w:val="left"/>
              <w:rPr>
                <w:b/>
                <w:sz w:val="20"/>
                <w:szCs w:val="20"/>
              </w:rPr>
            </w:pPr>
            <w:r w:rsidRPr="00A2007E">
              <w:rPr>
                <w:b/>
                <w:sz w:val="20"/>
                <w:szCs w:val="20"/>
              </w:rPr>
              <w:t>ПП 1352</w:t>
            </w:r>
          </w:p>
        </w:tc>
        <w:tc>
          <w:tcPr>
            <w:tcW w:w="430" w:type="dxa"/>
          </w:tcPr>
          <w:p w:rsidR="008F2FFF" w:rsidRPr="00A2007E" w:rsidRDefault="008F2FFF" w:rsidP="00464987">
            <w:pPr>
              <w:jc w:val="center"/>
              <w:rPr>
                <w:rFonts w:ascii="Times New Roman" w:hAnsi="Times New Roman"/>
                <w:sz w:val="20"/>
                <w:szCs w:val="20"/>
                <w:lang w:eastAsia="en-US"/>
              </w:rPr>
            </w:pPr>
            <w:r w:rsidRPr="00A2007E">
              <w:rPr>
                <w:rFonts w:ascii="Times New Roman" w:hAnsi="Times New Roman"/>
                <w:sz w:val="20"/>
                <w:szCs w:val="20"/>
              </w:rPr>
              <w:t>–</w:t>
            </w:r>
          </w:p>
        </w:tc>
        <w:tc>
          <w:tcPr>
            <w:tcW w:w="6622" w:type="dxa"/>
          </w:tcPr>
          <w:p w:rsidR="008F2FFF" w:rsidRPr="00A2007E" w:rsidRDefault="008F2FFF" w:rsidP="00464987">
            <w:pPr>
              <w:pStyle w:val="afff2"/>
              <w:ind w:firstLine="0"/>
              <w:jc w:val="left"/>
              <w:rPr>
                <w:sz w:val="20"/>
                <w:szCs w:val="20"/>
              </w:rPr>
            </w:pPr>
            <w:r w:rsidRPr="00A2007E">
              <w:rPr>
                <w:sz w:val="20"/>
                <w:szCs w:val="20"/>
              </w:rP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A2007E">
        <w:trPr>
          <w:trHeight w:val="415"/>
        </w:trPr>
        <w:tc>
          <w:tcPr>
            <w:tcW w:w="2269" w:type="dxa"/>
          </w:tcPr>
          <w:p w:rsidR="008F2FFF" w:rsidRDefault="008F2FFF" w:rsidP="00464987">
            <w:pPr>
              <w:pStyle w:val="afff2"/>
              <w:ind w:firstLine="0"/>
              <w:jc w:val="left"/>
              <w:rPr>
                <w:b/>
              </w:rPr>
            </w:pPr>
          </w:p>
        </w:tc>
        <w:tc>
          <w:tcPr>
            <w:tcW w:w="430" w:type="dxa"/>
          </w:tcPr>
          <w:p w:rsidR="008F2FFF" w:rsidRDefault="008F2FFF" w:rsidP="00464987">
            <w:pPr>
              <w:jc w:val="center"/>
              <w:rPr>
                <w:rFonts w:ascii="Times New Roman" w:hAnsi="Times New Roman"/>
                <w:sz w:val="24"/>
                <w:szCs w:val="28"/>
                <w:lang w:eastAsia="en-US"/>
              </w:rPr>
            </w:pPr>
          </w:p>
        </w:tc>
        <w:tc>
          <w:tcPr>
            <w:tcW w:w="6622" w:type="dxa"/>
          </w:tcPr>
          <w:p w:rsidR="008F2FFF" w:rsidRDefault="008F2FFF" w:rsidP="00464987">
            <w:pPr>
              <w:pStyle w:val="afff2"/>
              <w:ind w:firstLine="0"/>
              <w:jc w:val="left"/>
            </w:pPr>
          </w:p>
        </w:tc>
      </w:tr>
    </w:tbl>
    <w:bookmarkEnd w:id="5"/>
    <w:bookmarkEnd w:id="6"/>
    <w:bookmarkEnd w:id="7"/>
    <w:bookmarkEnd w:id="8"/>
    <w:bookmarkEnd w:id="9"/>
    <w:p w:rsidR="008F2FFF" w:rsidRPr="006E7AE0" w:rsidRDefault="008F2FFF" w:rsidP="008F2FFF">
      <w:pPr>
        <w:pStyle w:val="a1"/>
        <w:numPr>
          <w:ilvl w:val="0"/>
          <w:numId w:val="0"/>
        </w:numPr>
      </w:pPr>
      <w:r>
        <w:lastRenderedPageBreak/>
        <w:t xml:space="preserve">РАЗДЕЛ 2. </w:t>
      </w:r>
      <w:r w:rsidRPr="006E7AE0">
        <w:t>ТЕРМИНЫ И ОПРЕДЕЛЕНИЯ</w:t>
      </w:r>
    </w:p>
    <w:p w:rsidR="008F2FFF" w:rsidRPr="00106696" w:rsidRDefault="008F2FFF" w:rsidP="008F2FFF">
      <w:pPr>
        <w:pStyle w:val="afff2"/>
      </w:pPr>
      <w:r w:rsidRPr="00106696">
        <w:t>В настоящей документации используются термины и определения, предусмотренные настоящим разделом.</w:t>
      </w:r>
    </w:p>
    <w:p w:rsidR="008F2FFF" w:rsidRPr="00106696" w:rsidRDefault="008F2FFF" w:rsidP="008F2FFF">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8F2FFF" w:rsidRPr="00106696" w:rsidRDefault="008F2FFF" w:rsidP="008F2FFF">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8F2FFF" w:rsidRPr="00106696" w:rsidRDefault="008F2FFF" w:rsidP="008F2FFF">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8F2FFF" w:rsidRPr="00106696" w:rsidRDefault="008F2FFF" w:rsidP="008F2FFF">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8F2FFF" w:rsidRPr="00106696" w:rsidRDefault="008F2FFF" w:rsidP="008F2FFF">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8F2FFF" w:rsidRPr="006E7AE0" w:rsidRDefault="008F2FFF" w:rsidP="008F2FFF">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F2FFF" w:rsidRPr="006E7AE0" w:rsidRDefault="008F2FFF" w:rsidP="008F2FFF">
      <w:pPr>
        <w:pStyle w:val="afff7"/>
      </w:pPr>
      <w:r w:rsidRPr="006E7AE0">
        <w:rPr>
          <w:b/>
        </w:rPr>
        <w:t>Делимый лот</w:t>
      </w:r>
      <w:r w:rsidRPr="006E7AE0">
        <w:t xml:space="preserve"> – лот, который может быть распределен среди нескольких победителей.</w:t>
      </w:r>
    </w:p>
    <w:p w:rsidR="008F2FFF" w:rsidRPr="006E7AE0" w:rsidRDefault="008F2FFF" w:rsidP="008F2FFF">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F2FFF" w:rsidRPr="006E7AE0" w:rsidRDefault="008F2FFF" w:rsidP="008F2FFF">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8F2FFF" w:rsidRPr="006E7AE0" w:rsidRDefault="008F2FFF" w:rsidP="008F2FFF">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8F2FFF" w:rsidRPr="006E7AE0" w:rsidRDefault="008F2FFF" w:rsidP="008F2FFF">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8F2FFF" w:rsidRPr="006E7AE0" w:rsidRDefault="008F2FFF" w:rsidP="008F2FFF">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B94091">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8F2FFF" w:rsidRPr="006E7AE0" w:rsidRDefault="008F2FFF" w:rsidP="008F2FFF">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8F2FFF" w:rsidRPr="006E7AE0" w:rsidRDefault="008F2FFF" w:rsidP="008F2FFF">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8F2FFF" w:rsidRPr="006E7AE0" w:rsidRDefault="008F2FFF" w:rsidP="008F2FFF">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8F2FFF" w:rsidRPr="006E7AE0" w:rsidRDefault="008F2FFF" w:rsidP="008F2FFF">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8F2FFF" w:rsidRPr="006E7AE0" w:rsidRDefault="008F2FFF" w:rsidP="008F2FFF">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8F2FFF" w:rsidRPr="006E7AE0" w:rsidRDefault="008F2FFF" w:rsidP="008F2FFF">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8F2FFF" w:rsidRPr="006E7AE0" w:rsidRDefault="008F2FFF" w:rsidP="008F2FFF">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8F2FFF" w:rsidRPr="006E7AE0" w:rsidRDefault="008F2FFF" w:rsidP="008F2FFF">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8F2FFF" w:rsidRPr="006E7AE0" w:rsidRDefault="008F2FFF" w:rsidP="008F2FFF">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8F2FFF" w:rsidRPr="006E7AE0" w:rsidRDefault="008F2FFF" w:rsidP="008F2FFF">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8F2FFF" w:rsidRPr="006E7AE0" w:rsidRDefault="008F2FFF" w:rsidP="008F2FFF">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8F2FFF" w:rsidRPr="006E7AE0" w:rsidRDefault="008F2FFF" w:rsidP="008F2FFF">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8F2FFF" w:rsidRPr="006E7AE0" w:rsidRDefault="008F2FFF" w:rsidP="008F2FFF">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8F2FFF" w:rsidRPr="006E7AE0" w:rsidRDefault="008F2FFF" w:rsidP="008F2FFF">
      <w:pPr>
        <w:pStyle w:val="afff7"/>
      </w:pPr>
      <w:r w:rsidRPr="006E7AE0">
        <w:rPr>
          <w:b/>
        </w:rPr>
        <w:t>Официальное размещение</w:t>
      </w:r>
      <w:r w:rsidRPr="006E7AE0">
        <w:t xml:space="preserve"> – публикация информации о закупке в ЕИС.</w:t>
      </w:r>
    </w:p>
    <w:p w:rsidR="008F2FFF" w:rsidRPr="006E7AE0" w:rsidRDefault="008F2FFF" w:rsidP="008F2FFF">
      <w:pPr>
        <w:pStyle w:val="afff7"/>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8F2FFF" w:rsidRPr="006E7AE0" w:rsidRDefault="008F2FFF" w:rsidP="008F2FFF">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8F2FFF" w:rsidRPr="006E7AE0" w:rsidRDefault="008F2FFF" w:rsidP="008F2FFF">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8F2FFF" w:rsidRPr="006E7AE0" w:rsidRDefault="008F2FFF" w:rsidP="008F2FFF">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8F2FFF" w:rsidRPr="006E7AE0" w:rsidRDefault="008F2FFF" w:rsidP="008F2FFF">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8F2FFF" w:rsidRDefault="008F2FFF" w:rsidP="008F2FFF">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8F2FFF" w:rsidRPr="006E7AE0" w:rsidRDefault="008F2FFF" w:rsidP="008F2FFF">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8F2FFF" w:rsidRDefault="008F2FFF" w:rsidP="008F2FFF">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8F2FFF" w:rsidRPr="006E7AE0" w:rsidRDefault="008F2FFF" w:rsidP="008F2FFF">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8F2FFF" w:rsidRDefault="008F2FFF" w:rsidP="008F2FFF">
      <w:pPr>
        <w:pStyle w:val="afff7"/>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8F2FFF" w:rsidRPr="006E7AE0" w:rsidRDefault="008F2FFF" w:rsidP="008F2FFF">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8F2FFF" w:rsidRPr="006E7AE0" w:rsidRDefault="008F2FFF" w:rsidP="008F2FFF">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F2FFF" w:rsidRPr="006E7AE0" w:rsidRDefault="008F2FFF" w:rsidP="008F2FFF">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8F2FFF" w:rsidRPr="006E7AE0" w:rsidRDefault="008F2FFF" w:rsidP="008F2FFF">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8F2FFF" w:rsidRDefault="008F2FFF" w:rsidP="008F2FFF">
      <w:pPr>
        <w:pStyle w:val="afff7"/>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8F2FFF" w:rsidRPr="006E7AE0" w:rsidRDefault="008F2FFF" w:rsidP="008F2FFF">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8F2FFF" w:rsidRPr="006E7AE0" w:rsidRDefault="008F2FFF" w:rsidP="008F2FFF">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F2FFF" w:rsidRPr="006E7AE0" w:rsidRDefault="008F2FFF" w:rsidP="008F2FFF">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8F2FFF" w:rsidRDefault="008F2FFF" w:rsidP="008F2FFF">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tabs>
          <w:tab w:val="clear" w:pos="454"/>
        </w:tabs>
        <w:spacing w:before="0" w:after="0" w:line="240" w:lineRule="auto"/>
        <w:outlineLvl w:val="9"/>
      </w:pPr>
      <w:bookmarkStart w:id="15" w:name="_Toc534641098"/>
      <w:bookmarkStart w:id="16" w:name="_Ref419478675"/>
      <w:r>
        <w:t>РАЗДЕЛ 3. ОБЩИЕ ПОЛОЖЕНИЯ</w:t>
      </w:r>
      <w:bookmarkEnd w:id="15"/>
      <w:bookmarkEnd w:id="16"/>
    </w:p>
    <w:p w:rsidR="008F2FFF" w:rsidRPr="00C64E47" w:rsidRDefault="008F2FFF" w:rsidP="008F2FFF">
      <w:pPr>
        <w:pStyle w:val="a2"/>
        <w:numPr>
          <w:ilvl w:val="0"/>
          <w:numId w:val="0"/>
        </w:numPr>
        <w:spacing w:before="0" w:after="0" w:line="240" w:lineRule="auto"/>
        <w:jc w:val="both"/>
        <w:outlineLvl w:val="9"/>
        <w:rPr>
          <w:b w:val="0"/>
        </w:rPr>
      </w:pPr>
      <w:bookmarkStart w:id="17" w:name="_Toc534641099"/>
      <w:bookmarkStart w:id="18" w:name="_Toc415874644"/>
      <w:r w:rsidRPr="00C64E47">
        <w:rPr>
          <w:b w:val="0"/>
        </w:rPr>
        <w:t>3.1. Общие сведения о процедуре закупки</w:t>
      </w:r>
      <w:bookmarkEnd w:id="17"/>
      <w:bookmarkEnd w:id="18"/>
    </w:p>
    <w:p w:rsidR="008F2FFF" w:rsidRDefault="008F2FFF" w:rsidP="008F2FFF">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B94091">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B94091">
        <w:t>1</w:t>
      </w:r>
      <w:r>
        <w:fldChar w:fldCharType="end"/>
      </w:r>
      <w:r>
        <w:t xml:space="preserve"> Информационной карты (далее – закупка).</w:t>
      </w:r>
    </w:p>
    <w:p w:rsidR="008F2FFF" w:rsidRDefault="008F2FFF" w:rsidP="008F2FFF">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8F2FFF" w:rsidRDefault="008F2FFF" w:rsidP="008F2FFF">
      <w:pPr>
        <w:pStyle w:val="a3"/>
        <w:numPr>
          <w:ilvl w:val="0"/>
          <w:numId w:val="0"/>
        </w:numPr>
      </w:pPr>
      <w:r>
        <w:t>3.1.3 Сокращения, применяемые при описании процедур закупки, приведены в разд. 1.</w:t>
      </w:r>
    </w:p>
    <w:p w:rsidR="008F2FFF" w:rsidRDefault="008F2FFF" w:rsidP="008F2FFF">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8F2FFF" w:rsidRDefault="008F2FFF" w:rsidP="008F2FFF">
      <w:pPr>
        <w:pStyle w:val="a3"/>
        <w:numPr>
          <w:ilvl w:val="0"/>
          <w:numId w:val="0"/>
        </w:numPr>
      </w:pPr>
      <w:r>
        <w:t>3.1.5 Порядок проведения закупки и участия в ней, а также инструкции по подготовке заявок, приведены в разд. 4.</w:t>
      </w:r>
    </w:p>
    <w:p w:rsidR="008F2FFF" w:rsidRDefault="008F2FFF" w:rsidP="008F2FFF">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8F2FFF" w:rsidRDefault="008F2FFF" w:rsidP="008F2FFF">
      <w:pPr>
        <w:pStyle w:val="a3"/>
        <w:numPr>
          <w:ilvl w:val="0"/>
          <w:numId w:val="0"/>
        </w:numPr>
      </w:pPr>
      <w:r>
        <w:t>3.1.7 Конкретные условия данной закупки приведены в разд. 6.</w:t>
      </w:r>
    </w:p>
    <w:p w:rsidR="008F2FFF" w:rsidRDefault="008F2FFF" w:rsidP="008F2FFF">
      <w:pPr>
        <w:pStyle w:val="a3"/>
        <w:numPr>
          <w:ilvl w:val="0"/>
          <w:numId w:val="0"/>
        </w:numPr>
      </w:pPr>
      <w:r>
        <w:t>3.1.8 Формы документов, которые необходимо подготовить и включить в состав заявки, приведены в разд. 7.</w:t>
      </w:r>
    </w:p>
    <w:p w:rsidR="008F2FFF" w:rsidRDefault="008F2FFF" w:rsidP="008F2FFF">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8F2FFF" w:rsidRDefault="008F2FFF" w:rsidP="008F2FFF">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8F2FFF" w:rsidRDefault="008F2FFF" w:rsidP="008F2FFF">
      <w:pPr>
        <w:pStyle w:val="a3"/>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8F2FFF" w:rsidRDefault="008F2FFF" w:rsidP="008F2FFF">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F2FFF" w:rsidRPr="00C12F49" w:rsidRDefault="008F2FFF" w:rsidP="008F2FFF">
      <w:pPr>
        <w:pStyle w:val="a2"/>
        <w:numPr>
          <w:ilvl w:val="0"/>
          <w:numId w:val="0"/>
        </w:numPr>
        <w:spacing w:before="0" w:after="0" w:line="240" w:lineRule="auto"/>
        <w:jc w:val="both"/>
        <w:rPr>
          <w:b w:val="0"/>
        </w:rPr>
      </w:pPr>
      <w:bookmarkStart w:id="19" w:name="_Toc534641100"/>
      <w:bookmarkStart w:id="20" w:name="_Toc415874645"/>
      <w:r w:rsidRPr="00C12F49">
        <w:rPr>
          <w:b w:val="0"/>
        </w:rPr>
        <w:t xml:space="preserve">3.2 </w:t>
      </w:r>
      <w:r>
        <w:rPr>
          <w:b w:val="0"/>
        </w:rPr>
        <w:t xml:space="preserve"> </w:t>
      </w:r>
      <w:r w:rsidRPr="00C12F49">
        <w:rPr>
          <w:b w:val="0"/>
        </w:rPr>
        <w:t>Правовой статус процедуры и документов</w:t>
      </w:r>
      <w:bookmarkEnd w:id="19"/>
      <w:bookmarkEnd w:id="20"/>
    </w:p>
    <w:p w:rsidR="008F2FFF" w:rsidRDefault="008F2FFF" w:rsidP="008F2FFF">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8F2FFF" w:rsidRDefault="008F2FFF" w:rsidP="008F2FFF">
      <w:pPr>
        <w:pStyle w:val="a3"/>
        <w:numPr>
          <w:ilvl w:val="0"/>
          <w:numId w:val="0"/>
        </w:numPr>
      </w:pPr>
      <w:r>
        <w:t>3.2.2 Заключенный по результатам закупки договор фиксирует все достигнутые сторонами договоренности.</w:t>
      </w:r>
    </w:p>
    <w:p w:rsidR="008F2FFF" w:rsidRDefault="008F2FFF" w:rsidP="008F2FFF">
      <w:pPr>
        <w:pStyle w:val="a3"/>
        <w:numPr>
          <w:ilvl w:val="0"/>
          <w:numId w:val="0"/>
        </w:numPr>
      </w:pPr>
      <w:r>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pPr>
      <w:bookmarkStart w:id="21" w:name="_Toc534641106"/>
      <w:bookmarkStart w:id="22" w:name="_Ref440552819"/>
      <w:bookmarkStart w:id="23" w:name="_Toc415874655"/>
      <w:bookmarkStart w:id="24" w:name="_Ref314161335"/>
      <w:bookmarkStart w:id="25" w:name="_Toc98253982"/>
      <w:bookmarkStart w:id="26" w:name="_Toc69728963"/>
      <w:bookmarkStart w:id="27" w:name="_Toc57314640"/>
      <w:bookmarkStart w:id="28" w:name="_Toc55305378"/>
      <w:bookmarkStart w:id="29" w:name="_Ref55300680"/>
      <w:r>
        <w:t>РАЗДЕЛ 4. ПОРЯДОК ПРОВЕДЕНИЯ ЗАКУПКИ</w:t>
      </w:r>
      <w:bookmarkEnd w:id="21"/>
      <w:bookmarkEnd w:id="22"/>
      <w:bookmarkEnd w:id="23"/>
      <w:bookmarkEnd w:id="24"/>
      <w:bookmarkEnd w:id="25"/>
      <w:bookmarkEnd w:id="26"/>
      <w:bookmarkEnd w:id="27"/>
      <w:bookmarkEnd w:id="28"/>
      <w:bookmarkEnd w:id="29"/>
    </w:p>
    <w:p w:rsidR="008F2FFF" w:rsidRDefault="008F2FFF" w:rsidP="008F2FFF">
      <w:pPr>
        <w:pStyle w:val="a2"/>
        <w:numPr>
          <w:ilvl w:val="1"/>
          <w:numId w:val="7"/>
        </w:numPr>
        <w:ind w:left="1021" w:hanging="1021"/>
      </w:pPr>
      <w:bookmarkStart w:id="30" w:name="_Toc311803555"/>
      <w:bookmarkStart w:id="31" w:name="_Toc69728964"/>
      <w:bookmarkStart w:id="32" w:name="_Toc57314641"/>
      <w:bookmarkStart w:id="33" w:name="_Toc55305379"/>
      <w:bookmarkStart w:id="34" w:name="_Toc55285342"/>
      <w:bookmarkStart w:id="35" w:name="_Toc55193148"/>
      <w:bookmarkStart w:id="36" w:name="_Toc518119235"/>
      <w:bookmarkStart w:id="37" w:name="_Ref440305687"/>
      <w:bookmarkStart w:id="38" w:name="_Toc534641107"/>
      <w:bookmarkStart w:id="39" w:name="_Toc415874656"/>
      <w:bookmarkStart w:id="40" w:name="_Ref312891719"/>
      <w:r>
        <w:t xml:space="preserve">Общий порядок проведения </w:t>
      </w:r>
      <w:bookmarkEnd w:id="30"/>
      <w:bookmarkEnd w:id="31"/>
      <w:bookmarkEnd w:id="32"/>
      <w:bookmarkEnd w:id="33"/>
      <w:bookmarkEnd w:id="34"/>
      <w:bookmarkEnd w:id="35"/>
      <w:bookmarkEnd w:id="36"/>
      <w:bookmarkEnd w:id="37"/>
      <w:r>
        <w:t>закупки</w:t>
      </w:r>
      <w:bookmarkEnd w:id="38"/>
      <w:bookmarkEnd w:id="39"/>
    </w:p>
    <w:p w:rsidR="008F2FFF" w:rsidRDefault="008F2FFF" w:rsidP="008F2FFF">
      <w:pPr>
        <w:pStyle w:val="a3"/>
        <w:numPr>
          <w:ilvl w:val="2"/>
          <w:numId w:val="7"/>
        </w:numPr>
        <w:ind w:left="1021" w:hanging="1021"/>
        <w:rPr>
          <w:rFonts w:eastAsia="MS Gothic"/>
        </w:rPr>
      </w:pPr>
      <w:r>
        <w:rPr>
          <w:rFonts w:eastAsia="MS Gothic"/>
        </w:rPr>
        <w:t>Закупка проводится в следующем порядке:</w:t>
      </w:r>
    </w:p>
    <w:p w:rsidR="008F2FFF" w:rsidRDefault="008F2FFF" w:rsidP="008F2FFF">
      <w:pPr>
        <w:pStyle w:val="a4"/>
        <w:numPr>
          <w:ilvl w:val="3"/>
          <w:numId w:val="7"/>
        </w:numPr>
        <w:ind w:left="1928" w:hanging="454"/>
        <w:outlineLvl w:val="9"/>
      </w:pPr>
      <w:r>
        <w:t>Официальное размещение извещения и документации о закупке (подраздел 4.2);</w:t>
      </w:r>
    </w:p>
    <w:p w:rsidR="008F2FFF" w:rsidRDefault="008F2FFF" w:rsidP="008F2FFF">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8F2FFF" w:rsidRDefault="008F2FFF" w:rsidP="008F2FFF">
      <w:pPr>
        <w:pStyle w:val="a4"/>
        <w:numPr>
          <w:ilvl w:val="3"/>
          <w:numId w:val="7"/>
        </w:numPr>
        <w:ind w:left="1928" w:hanging="454"/>
        <w:outlineLvl w:val="9"/>
      </w:pPr>
      <w:r>
        <w:t>Продление срока подачи заявок (при необходимости) (пункт 4.4.2);</w:t>
      </w:r>
    </w:p>
    <w:p w:rsidR="008F2FFF" w:rsidRDefault="008F2FFF" w:rsidP="008F2FFF">
      <w:pPr>
        <w:pStyle w:val="a4"/>
        <w:numPr>
          <w:ilvl w:val="3"/>
          <w:numId w:val="7"/>
        </w:numPr>
        <w:ind w:left="1928" w:hanging="454"/>
        <w:outlineLvl w:val="9"/>
      </w:pPr>
      <w:r>
        <w:t>Подготовка заявок участниками закупки (подразделы 4.5 – 4.8);</w:t>
      </w:r>
    </w:p>
    <w:p w:rsidR="008F2FFF" w:rsidRDefault="008F2FFF" w:rsidP="008F2FFF">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8F2FFF" w:rsidRDefault="008F2FFF" w:rsidP="008F2FFF">
      <w:pPr>
        <w:pStyle w:val="a4"/>
        <w:numPr>
          <w:ilvl w:val="3"/>
          <w:numId w:val="7"/>
        </w:numPr>
        <w:ind w:left="1928" w:hanging="454"/>
        <w:outlineLvl w:val="9"/>
      </w:pPr>
      <w:bookmarkStart w:id="41" w:name="_Toc412754899"/>
      <w:bookmarkStart w:id="42" w:name="_Toc412551483"/>
      <w:bookmarkStart w:id="43" w:name="_Toc412543738"/>
      <w:bookmarkStart w:id="44" w:name="_Toc412218452"/>
      <w:bookmarkStart w:id="45" w:name="_Toc285999969"/>
      <w:bookmarkStart w:id="46" w:name="_Toc412128003"/>
      <w:bookmarkStart w:id="47" w:name="_Toc285977840"/>
      <w:bookmarkStart w:id="48" w:name="_Toc412111236"/>
      <w:bookmarkStart w:id="49" w:name="_Toc411949596"/>
      <w:bookmarkStart w:id="50" w:name="_Toc285801569"/>
      <w:bookmarkStart w:id="51" w:name="_Toc411941121"/>
      <w:bookmarkStart w:id="52" w:name="_Toc411882111"/>
      <w:bookmarkStart w:id="53" w:name="_Toc411632202"/>
      <w:bookmarkStart w:id="54" w:name="_Toc411626659"/>
      <w:bookmarkStart w:id="55" w:name="_Toc411279933"/>
      <w:bookmarkStart w:id="56" w:name="_Toc410920293"/>
      <w:bookmarkStart w:id="57" w:name="_Toc410911195"/>
      <w:bookmarkStart w:id="58" w:name="_Toc410910922"/>
      <w:bookmarkStart w:id="59" w:name="_Toc410908129"/>
      <w:bookmarkStart w:id="60" w:name="_Toc410907940"/>
      <w:bookmarkStart w:id="61" w:name="_Toc410902929"/>
      <w:bookmarkStart w:id="62" w:name="_Toc409908757"/>
      <w:bookmarkStart w:id="63" w:name="_Toc283764423"/>
      <w:bookmarkStart w:id="64" w:name="_Toc409812194"/>
      <w:bookmarkStart w:id="65" w:name="_Toc409807475"/>
      <w:bookmarkStart w:id="66" w:name="_Toc409721757"/>
      <w:bookmarkStart w:id="67" w:name="_Toc409720670"/>
      <w:bookmarkStart w:id="68" w:name="_Toc409721539"/>
      <w:bookmarkStart w:id="69" w:name="_Toc409715522"/>
      <w:bookmarkStart w:id="70" w:name="_Toc409711802"/>
      <w:bookmarkStart w:id="71" w:name="_Toc409703638"/>
      <w:bookmarkStart w:id="72" w:name="_Ref409690716"/>
      <w:bookmarkStart w:id="73" w:name="_Toc409474780"/>
      <w:bookmarkStart w:id="74" w:name="_Toc409630192"/>
      <w:bookmarkStart w:id="75" w:name="_Toc409528489"/>
      <w:r>
        <w:t>Рассмотрение заявок (этап закупки). 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t xml:space="preserve"> (подраздел 4.11);</w:t>
      </w:r>
    </w:p>
    <w:p w:rsidR="008F2FFF" w:rsidRDefault="008F2FFF" w:rsidP="008F2FFF">
      <w:pPr>
        <w:pStyle w:val="a4"/>
        <w:numPr>
          <w:ilvl w:val="3"/>
          <w:numId w:val="7"/>
        </w:numPr>
        <w:ind w:left="1928" w:hanging="454"/>
        <w:outlineLvl w:val="9"/>
      </w:pPr>
      <w:bookmarkStart w:id="76" w:name="_Toc412754900"/>
      <w:bookmarkStart w:id="77" w:name="_Toc412551484"/>
      <w:bookmarkStart w:id="78" w:name="_Toc412543739"/>
      <w:bookmarkStart w:id="79" w:name="_Toc412218453"/>
      <w:bookmarkStart w:id="80" w:name="_Toc285999970"/>
      <w:bookmarkStart w:id="81" w:name="_Toc412128004"/>
      <w:bookmarkStart w:id="82" w:name="_Toc285977841"/>
      <w:bookmarkStart w:id="83" w:name="_Toc412111237"/>
      <w:bookmarkStart w:id="84" w:name="_Toc411949597"/>
      <w:bookmarkStart w:id="85" w:name="_Toc285801570"/>
      <w:bookmarkStart w:id="86" w:name="_Toc411941122"/>
      <w:bookmarkStart w:id="87" w:name="_Toc411882112"/>
      <w:bookmarkStart w:id="88" w:name="_Toc411632203"/>
      <w:bookmarkStart w:id="89" w:name="_Toc411626660"/>
      <w:bookmarkStart w:id="90" w:name="_Toc411279934"/>
      <w:bookmarkStart w:id="91" w:name="_Toc410920294"/>
      <w:bookmarkStart w:id="92" w:name="_Toc410911196"/>
      <w:bookmarkStart w:id="93" w:name="_Toc410910923"/>
      <w:bookmarkStart w:id="94" w:name="_Toc410908130"/>
      <w:bookmarkStart w:id="95" w:name="_Toc410907941"/>
      <w:bookmarkStart w:id="96" w:name="_Toc410902930"/>
      <w:bookmarkStart w:id="97" w:name="_Ref410843009"/>
      <w:bookmarkStart w:id="98" w:name="_Toc409908758"/>
      <w:bookmarkStart w:id="99" w:name="_Toc283764424"/>
      <w:bookmarkStart w:id="100" w:name="_Toc409812195"/>
      <w:bookmarkStart w:id="101" w:name="_Toc409807476"/>
      <w:bookmarkStart w:id="102" w:name="_Toc409721758"/>
      <w:bookmarkStart w:id="103" w:name="_Toc409720671"/>
      <w:bookmarkStart w:id="104" w:name="_Toc409721540"/>
      <w:bookmarkStart w:id="105" w:name="_Toc409715523"/>
      <w:bookmarkStart w:id="106" w:name="_Toc409711803"/>
      <w:bookmarkStart w:id="107" w:name="_Toc409703639"/>
      <w:bookmarkStart w:id="108" w:name="_Toc409630194"/>
      <w:bookmarkStart w:id="109" w:name="_Toc409528491"/>
      <w:bookmarkStart w:id="110" w:name="_Toc409474782"/>
      <w:r>
        <w:t>Оценка и сопоставление заявок (этап закупки).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 закупки и подведение итогов закупки (подраздел 4.12);</w:t>
      </w:r>
    </w:p>
    <w:p w:rsidR="008F2FFF" w:rsidRDefault="008F2FFF" w:rsidP="008F2FFF">
      <w:pPr>
        <w:pStyle w:val="a4"/>
        <w:numPr>
          <w:ilvl w:val="3"/>
          <w:numId w:val="7"/>
        </w:numPr>
        <w:ind w:left="1928" w:hanging="454"/>
        <w:outlineLvl w:val="9"/>
      </w:pPr>
      <w:r>
        <w:t>Переторжка (при принятии ЗК решения о проведении переторжки) (подраздел 4.13);</w:t>
      </w:r>
    </w:p>
    <w:p w:rsidR="008F2FFF" w:rsidRDefault="008F2FFF" w:rsidP="008F2FFF">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8F2FFF" w:rsidRDefault="008F2FFF" w:rsidP="008F2FFF">
      <w:pPr>
        <w:pStyle w:val="a4"/>
        <w:numPr>
          <w:ilvl w:val="0"/>
          <w:numId w:val="0"/>
        </w:numPr>
        <w:ind w:left="1475"/>
        <w:outlineLvl w:val="9"/>
      </w:pPr>
    </w:p>
    <w:p w:rsidR="008F2FFF" w:rsidRPr="006229EB" w:rsidRDefault="008F2FFF" w:rsidP="008F2FFF">
      <w:pPr>
        <w:pStyle w:val="a2"/>
        <w:numPr>
          <w:ilvl w:val="0"/>
          <w:numId w:val="0"/>
        </w:numPr>
        <w:spacing w:before="0"/>
        <w:jc w:val="both"/>
      </w:pPr>
      <w:bookmarkStart w:id="111" w:name="_Ref312927577"/>
      <w:bookmarkStart w:id="112" w:name="_Toc534641108"/>
      <w:bookmarkStart w:id="113" w:name="_Toc415874657"/>
      <w:bookmarkStart w:id="114" w:name="_Ref415753081"/>
      <w:r w:rsidRPr="006229EB">
        <w:t xml:space="preserve">4.2 Официальное размещение извещения и документации </w:t>
      </w:r>
      <w:bookmarkEnd w:id="40"/>
      <w:bookmarkEnd w:id="111"/>
      <w:r w:rsidRPr="006229EB">
        <w:t>о закупке</w:t>
      </w:r>
      <w:bookmarkEnd w:id="112"/>
      <w:bookmarkEnd w:id="113"/>
      <w:bookmarkEnd w:id="114"/>
    </w:p>
    <w:p w:rsidR="008F2FFF" w:rsidRDefault="008F2FFF" w:rsidP="008F2FFF">
      <w:pPr>
        <w:pStyle w:val="a3"/>
        <w:numPr>
          <w:ilvl w:val="0"/>
          <w:numId w:val="0"/>
        </w:numPr>
      </w:pPr>
      <w:bookmarkStart w:id="115" w:name="_Ref413755480"/>
      <w:bookmarkStart w:id="116"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5"/>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B94091">
        <w:t>5</w:t>
      </w:r>
      <w:r>
        <w:fldChar w:fldCharType="end"/>
      </w:r>
      <w:r>
        <w:t xml:space="preserve"> Информационной карты.</w:t>
      </w:r>
    </w:p>
    <w:p w:rsidR="008F2FFF" w:rsidRDefault="008F2FFF" w:rsidP="008F2FFF">
      <w:pPr>
        <w:pStyle w:val="a3"/>
        <w:numPr>
          <w:ilvl w:val="0"/>
          <w:numId w:val="0"/>
        </w:numPr>
      </w:pPr>
      <w:r>
        <w:t>4.2.2 Предоставление документации о закупке в печатной форме (на бумажном носителе) не осуществляется.</w:t>
      </w:r>
    </w:p>
    <w:p w:rsidR="008F2FFF" w:rsidRDefault="008F2FFF" w:rsidP="008F2FFF">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17" w:name="_Toc534641109"/>
      <w:bookmarkStart w:id="118" w:name="_Toc415874658"/>
      <w:bookmarkStart w:id="119" w:name="_Ref415073891"/>
      <w:bookmarkStart w:id="120" w:name="_Ref414292258"/>
      <w:bookmarkStart w:id="121" w:name="_Toc412754895"/>
      <w:bookmarkStart w:id="122" w:name="_Toc412551479"/>
      <w:bookmarkStart w:id="123" w:name="_Toc412543734"/>
      <w:bookmarkStart w:id="124" w:name="_Toc412218448"/>
      <w:bookmarkStart w:id="125" w:name="_Toc285999965"/>
      <w:bookmarkStart w:id="126" w:name="_Toc412127999"/>
      <w:bookmarkStart w:id="127" w:name="_Toc285977836"/>
      <w:bookmarkStart w:id="128" w:name="_Toc412111232"/>
      <w:bookmarkStart w:id="129" w:name="_Toc411949592"/>
      <w:bookmarkStart w:id="130" w:name="_Toc285801565"/>
      <w:bookmarkStart w:id="131" w:name="_Toc411941117"/>
      <w:bookmarkStart w:id="132" w:name="_Toc411882107"/>
      <w:bookmarkStart w:id="133" w:name="_Toc411632198"/>
      <w:bookmarkStart w:id="134" w:name="_Toc411626655"/>
      <w:bookmarkStart w:id="135" w:name="_Toc411279929"/>
      <w:bookmarkStart w:id="136" w:name="_Toc410920289"/>
      <w:bookmarkStart w:id="137" w:name="_Toc410911191"/>
      <w:bookmarkStart w:id="138" w:name="_Toc410910918"/>
      <w:bookmarkStart w:id="139" w:name="_Toc410908125"/>
      <w:bookmarkStart w:id="140" w:name="_Toc410907936"/>
      <w:bookmarkStart w:id="141" w:name="_Toc410902925"/>
      <w:bookmarkStart w:id="142" w:name="_Toc409908753"/>
      <w:bookmarkStart w:id="143" w:name="_Toc283764419"/>
      <w:bookmarkStart w:id="144" w:name="_Toc409812190"/>
      <w:bookmarkStart w:id="145" w:name="_Toc409807471"/>
      <w:bookmarkStart w:id="146" w:name="_Toc409721753"/>
      <w:bookmarkStart w:id="147" w:name="_Toc409720666"/>
      <w:bookmarkStart w:id="148" w:name="_Toc409721535"/>
      <w:bookmarkStart w:id="149" w:name="_Toc409715518"/>
      <w:bookmarkStart w:id="150" w:name="_Toc409711798"/>
      <w:bookmarkStart w:id="151" w:name="_Toc409703634"/>
      <w:bookmarkStart w:id="152" w:name="_Toc409474776"/>
      <w:bookmarkStart w:id="153" w:name="_Toc409630188"/>
      <w:bookmarkStart w:id="154" w:name="_Toc409528485"/>
      <w:r w:rsidRPr="006229EB">
        <w:t>4.3 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8F2FFF" w:rsidRDefault="008F2FFF" w:rsidP="008F2FFF">
      <w:pPr>
        <w:pStyle w:val="a3"/>
        <w:numPr>
          <w:ilvl w:val="0"/>
          <w:numId w:val="0"/>
        </w:numPr>
      </w:pPr>
      <w:bookmarkStart w:id="155" w:name="_Ref455177037"/>
      <w:bookmarkStart w:id="156"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55"/>
      <w:r>
        <w:t>.</w:t>
      </w:r>
    </w:p>
    <w:p w:rsidR="008F2FFF" w:rsidRPr="00A47ED6" w:rsidRDefault="008F2FFF" w:rsidP="008F2FFF">
      <w:pPr>
        <w:pStyle w:val="a3"/>
        <w:numPr>
          <w:ilvl w:val="0"/>
          <w:numId w:val="0"/>
        </w:numPr>
      </w:pPr>
      <w:r w:rsidRPr="00A47ED6">
        <w:t xml:space="preserve">4.3.2 Запрос разъяснений направляется </w:t>
      </w:r>
      <w:bookmarkEnd w:id="156"/>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8F2FFF" w:rsidRDefault="008F2FFF" w:rsidP="008F2FFF">
      <w:pPr>
        <w:pStyle w:val="a3"/>
        <w:numPr>
          <w:ilvl w:val="0"/>
          <w:numId w:val="0"/>
        </w:numPr>
      </w:pPr>
      <w:bookmarkStart w:id="157"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7"/>
      <w:r>
        <w:t xml:space="preserve"> В разъяснении указывается предмет запроса без указания лица, направившего такой запрос, а также дата поступления запроса.</w:t>
      </w:r>
    </w:p>
    <w:p w:rsidR="008F2FFF" w:rsidRDefault="008F2FFF" w:rsidP="008F2FFF">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8F2FFF" w:rsidRDefault="008F2FFF" w:rsidP="008F2FFF">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8F2FFF" w:rsidRDefault="008F2FFF" w:rsidP="008F2FFF">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8F2FFF" w:rsidRDefault="008F2FFF" w:rsidP="008F2FFF">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58" w:name="_Toc534641110"/>
      <w:bookmarkStart w:id="159" w:name="_Toc415874659"/>
      <w:bookmarkStart w:id="160" w:name="_Ref414039231"/>
      <w:bookmarkStart w:id="161" w:name="_Toc412754896"/>
      <w:bookmarkStart w:id="162" w:name="_Toc412551480"/>
      <w:bookmarkStart w:id="163" w:name="_Toc412543735"/>
      <w:bookmarkStart w:id="164" w:name="_Toc412218449"/>
      <w:bookmarkStart w:id="165" w:name="_Toc285999966"/>
      <w:bookmarkStart w:id="166" w:name="_Toc412128000"/>
      <w:bookmarkStart w:id="167" w:name="_Toc285977837"/>
      <w:bookmarkStart w:id="168" w:name="_Toc412111233"/>
      <w:bookmarkStart w:id="169" w:name="_Toc411949593"/>
      <w:bookmarkStart w:id="170" w:name="_Toc285801566"/>
      <w:bookmarkStart w:id="171" w:name="_Toc411941118"/>
      <w:bookmarkStart w:id="172" w:name="_Toc411882108"/>
      <w:bookmarkStart w:id="173" w:name="_Toc411632199"/>
      <w:bookmarkStart w:id="174" w:name="_Toc411626656"/>
      <w:bookmarkStart w:id="175" w:name="_Toc411279930"/>
      <w:bookmarkStart w:id="176" w:name="_Toc410920290"/>
      <w:bookmarkStart w:id="177" w:name="_Toc410911192"/>
      <w:bookmarkStart w:id="178" w:name="_Toc410910919"/>
      <w:bookmarkStart w:id="179" w:name="_Toc410908126"/>
      <w:bookmarkStart w:id="180" w:name="_Toc410907937"/>
      <w:bookmarkStart w:id="181" w:name="_Toc410902926"/>
      <w:bookmarkStart w:id="182" w:name="_Toc409908754"/>
      <w:bookmarkStart w:id="183" w:name="_Toc283764420"/>
      <w:bookmarkStart w:id="184" w:name="_Toc409812191"/>
      <w:bookmarkStart w:id="185" w:name="_Toc409807472"/>
      <w:bookmarkStart w:id="186" w:name="_Toc409721754"/>
      <w:bookmarkStart w:id="187" w:name="_Toc409720667"/>
      <w:bookmarkStart w:id="188" w:name="_Toc409721536"/>
      <w:bookmarkStart w:id="189" w:name="_Toc409715519"/>
      <w:bookmarkStart w:id="190" w:name="_Toc409711799"/>
      <w:bookmarkStart w:id="191" w:name="_Toc409703635"/>
      <w:bookmarkStart w:id="192" w:name="_Toc409630189"/>
      <w:bookmarkStart w:id="193" w:name="_Toc409528486"/>
      <w:bookmarkStart w:id="194" w:name="_Toc409474777"/>
      <w:r w:rsidRPr="006229EB">
        <w:t>4.4  Внесение изменений в извещение,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8F2FFF" w:rsidRDefault="008F2FFF" w:rsidP="008F2FFF">
      <w:pPr>
        <w:pStyle w:val="a3"/>
        <w:numPr>
          <w:ilvl w:val="0"/>
          <w:numId w:val="0"/>
        </w:numPr>
      </w:pPr>
      <w:bookmarkStart w:id="195"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8F2FFF" w:rsidRDefault="008F2FFF" w:rsidP="008F2FFF">
      <w:pPr>
        <w:pStyle w:val="a3"/>
        <w:numPr>
          <w:ilvl w:val="0"/>
          <w:numId w:val="0"/>
        </w:numPr>
      </w:pPr>
      <w:bookmarkStart w:id="196"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5"/>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6"/>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229EB">
        <w:t>4.5 Общие требования к заявке</w:t>
      </w:r>
      <w:bookmarkEnd w:id="198"/>
      <w:bookmarkEnd w:id="199"/>
      <w:bookmarkEnd w:id="200"/>
      <w:bookmarkEnd w:id="201"/>
      <w:bookmarkEnd w:id="202"/>
      <w:r w:rsidRPr="006229EB">
        <w:t xml:space="preserve"> </w:t>
      </w:r>
      <w:bookmarkEnd w:id="203"/>
      <w:bookmarkEnd w:id="204"/>
    </w:p>
    <w:p w:rsidR="008F2FFF" w:rsidRDefault="008F2FFF" w:rsidP="008F2FFF">
      <w:pPr>
        <w:pStyle w:val="a3"/>
        <w:numPr>
          <w:ilvl w:val="0"/>
          <w:numId w:val="0"/>
        </w:numPr>
      </w:pPr>
      <w:bookmarkStart w:id="205"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8F2FFF" w:rsidRDefault="008F2FFF" w:rsidP="008F2FFF">
      <w:pPr>
        <w:pStyle w:val="a3"/>
        <w:numPr>
          <w:ilvl w:val="0"/>
          <w:numId w:val="0"/>
        </w:numPr>
      </w:pPr>
      <w:bookmarkStart w:id="206" w:name="_Ref414897477"/>
      <w:r>
        <w:t xml:space="preserve">4.5.2 Каждый участник закупки вправе подать только одну заявку. </w:t>
      </w:r>
      <w:bookmarkEnd w:id="205"/>
      <w:r>
        <w:t>При получении двух и более заявок от одного участника закупки в рамках одного лота все поданные им заявки подлежат отклонению</w:t>
      </w:r>
      <w:bookmarkEnd w:id="206"/>
      <w:r>
        <w:t>.</w:t>
      </w:r>
    </w:p>
    <w:p w:rsidR="008F2FFF" w:rsidRDefault="008F2FFF" w:rsidP="008F2FFF">
      <w:pPr>
        <w:pStyle w:val="a3"/>
        <w:numPr>
          <w:ilvl w:val="0"/>
          <w:numId w:val="0"/>
        </w:numPr>
      </w:pPr>
      <w:r>
        <w:t xml:space="preserve">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w:t>
      </w:r>
      <w:proofErr w:type="spellStart"/>
      <w:r>
        <w:t>апостиль</w:t>
      </w:r>
      <w:proofErr w:type="spellEnd"/>
      <w:r>
        <w:t xml:space="preserve">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8F2FFF" w:rsidRDefault="008F2FFF" w:rsidP="008F2FFF">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8F2FFF" w:rsidRPr="00B16258" w:rsidRDefault="008F2FFF" w:rsidP="008F2FFF">
      <w:pPr>
        <w:pStyle w:val="a3"/>
        <w:numPr>
          <w:ilvl w:val="0"/>
          <w:numId w:val="0"/>
        </w:numPr>
      </w:pPr>
      <w:bookmarkStart w:id="207" w:name="_Ref415862122"/>
      <w:bookmarkStart w:id="208"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7"/>
    </w:p>
    <w:p w:rsidR="008F2FFF" w:rsidRDefault="008F2FFF" w:rsidP="008F2FFF">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B94091">
        <w:t>6</w:t>
      </w:r>
      <w:r>
        <w:fldChar w:fldCharType="end"/>
      </w:r>
      <w:r>
        <w:t xml:space="preserve"> Информационной карты. Исключением из этого требования могут быть </w:t>
      </w:r>
      <w:bookmarkStart w:id="209"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B94091">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9"/>
      <w:proofErr w:type="gramEnd"/>
    </w:p>
    <w:p w:rsidR="008F2FFF" w:rsidRDefault="008F2FFF" w:rsidP="008F2FFF">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8"/>
    <w:p w:rsidR="008F2FFF" w:rsidRPr="009941C9" w:rsidRDefault="008F2FFF" w:rsidP="008F2FFF">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8F2FFF" w:rsidRPr="009941C9" w:rsidRDefault="008F2FFF" w:rsidP="008F2FFF">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8F2FFF" w:rsidRPr="009941C9" w:rsidRDefault="008F2FFF" w:rsidP="008F2FFF">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8F2FFF" w:rsidRPr="009941C9" w:rsidRDefault="008F2FFF" w:rsidP="008F2FFF">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8F2FFF" w:rsidRDefault="008F2FFF" w:rsidP="008F2FFF">
      <w:pPr>
        <w:pStyle w:val="a2"/>
        <w:numPr>
          <w:ilvl w:val="0"/>
          <w:numId w:val="0"/>
        </w:numPr>
        <w:spacing w:before="0"/>
      </w:pPr>
      <w:bookmarkStart w:id="210" w:name="_Toc415874661"/>
      <w:bookmarkStart w:id="211" w:name="_Ref414297932"/>
      <w:bookmarkStart w:id="212" w:name="_Ref415072934"/>
      <w:bookmarkStart w:id="213" w:name="_Toc415874662"/>
      <w:bookmarkStart w:id="214" w:name="_Toc534641112"/>
      <w:bookmarkEnd w:id="210"/>
    </w:p>
    <w:p w:rsidR="008F2FFF" w:rsidRPr="006229EB" w:rsidRDefault="008F2FFF" w:rsidP="008F2FFF">
      <w:pPr>
        <w:pStyle w:val="a2"/>
        <w:numPr>
          <w:ilvl w:val="0"/>
          <w:numId w:val="0"/>
        </w:numPr>
        <w:spacing w:before="0"/>
      </w:pPr>
      <w:r w:rsidRPr="006229EB">
        <w:t>4.6 Требования к описанию продукции</w:t>
      </w:r>
      <w:bookmarkEnd w:id="211"/>
      <w:bookmarkEnd w:id="212"/>
      <w:bookmarkEnd w:id="213"/>
      <w:bookmarkEnd w:id="214"/>
    </w:p>
    <w:p w:rsidR="008F2FFF" w:rsidRDefault="008F2FFF" w:rsidP="008F2FFF">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B94091">
        <w:t>9</w:t>
      </w:r>
      <w:r>
        <w:fldChar w:fldCharType="end"/>
      </w:r>
      <w:r>
        <w:t xml:space="preserve"> Информационной карты.</w:t>
      </w:r>
    </w:p>
    <w:p w:rsidR="008F2FFF" w:rsidRDefault="008F2FFF" w:rsidP="008F2FFF">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B94091">
        <w:t>9</w:t>
      </w:r>
      <w:r>
        <w:fldChar w:fldCharType="end"/>
      </w:r>
      <w:r>
        <w:t xml:space="preserve"> Информационной карты.</w:t>
      </w:r>
    </w:p>
    <w:p w:rsidR="008F2FFF" w:rsidRDefault="008F2FFF" w:rsidP="008F2FFF">
      <w:pPr>
        <w:pStyle w:val="a3"/>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8F2FFF" w:rsidRDefault="008F2FFF" w:rsidP="008F2FFF">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8F2FFF" w:rsidRDefault="008F2FFF" w:rsidP="008F2FFF">
      <w:pPr>
        <w:pStyle w:val="a3"/>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8F2FFF" w:rsidRDefault="008F2FFF" w:rsidP="008F2FFF">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B94091">
        <w:t>9</w:t>
      </w:r>
      <w:r>
        <w:fldChar w:fldCharType="end"/>
      </w:r>
      <w:r>
        <w:t xml:space="preserve"> Информационной карты, является основанием для отклонения заявки участника закупки.</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15" w:name="_Toc415874663"/>
      <w:bookmarkStart w:id="216" w:name="_Toc415874664"/>
      <w:bookmarkStart w:id="217" w:name="_Toc415874665"/>
      <w:bookmarkStart w:id="218" w:name="_Toc534641115"/>
      <w:bookmarkStart w:id="219" w:name="_Toc415874668"/>
      <w:bookmarkStart w:id="220" w:name="_Ref416087557"/>
      <w:bookmarkStart w:id="221" w:name="_Ref414292290"/>
      <w:bookmarkEnd w:id="215"/>
      <w:bookmarkEnd w:id="216"/>
      <w:bookmarkEnd w:id="217"/>
      <w:r w:rsidRPr="006229EB">
        <w:t>4.7 Сведения о начальной (максимальной) цене</w:t>
      </w:r>
      <w:bookmarkEnd w:id="218"/>
      <w:r w:rsidRPr="006229EB">
        <w:t xml:space="preserve"> </w:t>
      </w:r>
      <w:bookmarkEnd w:id="219"/>
      <w:bookmarkEnd w:id="220"/>
    </w:p>
    <w:p w:rsidR="008F2FFF" w:rsidRDefault="008F2FFF" w:rsidP="008F2FFF">
      <w:pPr>
        <w:pStyle w:val="a3"/>
        <w:numPr>
          <w:ilvl w:val="0"/>
          <w:numId w:val="0"/>
        </w:numPr>
      </w:pPr>
      <w:r>
        <w:t>4.7.1 Сведения о НМЦ в извещении указываются одним из двух способов:</w:t>
      </w:r>
    </w:p>
    <w:p w:rsidR="008F2FFF" w:rsidRDefault="008F2FFF" w:rsidP="008F2FFF">
      <w:pPr>
        <w:pStyle w:val="a4"/>
        <w:numPr>
          <w:ilvl w:val="0"/>
          <w:numId w:val="0"/>
        </w:numPr>
        <w:ind w:left="1985"/>
        <w:outlineLvl w:val="9"/>
      </w:pPr>
      <w:r>
        <w:t>(1)начальная (максимальная) цена договора</w:t>
      </w:r>
      <w:r w:rsidRPr="00CD6424">
        <w:t>;</w:t>
      </w:r>
    </w:p>
    <w:p w:rsidR="008F2FFF" w:rsidRDefault="008F2FFF" w:rsidP="008F2FFF">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8F2FFF" w:rsidRPr="009941C9" w:rsidRDefault="008F2FFF" w:rsidP="008F2FFF">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B94091">
        <w:t>6</w:t>
      </w:r>
      <w:r w:rsidRPr="009941C9">
        <w:fldChar w:fldCharType="end"/>
      </w:r>
      <w:r w:rsidRPr="009941C9">
        <w:t xml:space="preserve"> Информационной карты указываются одним из двух способов: </w:t>
      </w:r>
    </w:p>
    <w:p w:rsidR="008F2FFF" w:rsidRPr="009941C9" w:rsidRDefault="008F2FFF" w:rsidP="008F2FFF">
      <w:pPr>
        <w:pStyle w:val="a4"/>
        <w:numPr>
          <w:ilvl w:val="0"/>
          <w:numId w:val="0"/>
        </w:numPr>
        <w:ind w:left="1985"/>
        <w:outlineLvl w:val="9"/>
      </w:pPr>
      <w:r w:rsidRPr="009941C9">
        <w:t>(1)начальная (максимальная) цена договора;</w:t>
      </w:r>
    </w:p>
    <w:p w:rsidR="008F2FFF" w:rsidRPr="009941C9" w:rsidRDefault="008F2FFF" w:rsidP="008F2FFF">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8F2FFF" w:rsidRPr="009941C9" w:rsidRDefault="008F2FFF" w:rsidP="008F2FFF">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8F2FFF" w:rsidRPr="009941C9" w:rsidRDefault="008F2FFF" w:rsidP="008F2FFF">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8F2FFF" w:rsidRPr="009941C9" w:rsidRDefault="008F2FFF" w:rsidP="008F2FFF">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8F2FFF" w:rsidRDefault="008F2FFF" w:rsidP="008F2FFF">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8F2FFF" w:rsidRDefault="008F2FFF" w:rsidP="008F2FFF">
      <w:pPr>
        <w:pStyle w:val="a3"/>
        <w:numPr>
          <w:ilvl w:val="0"/>
          <w:numId w:val="0"/>
        </w:numPr>
      </w:pPr>
      <w:bookmarkStart w:id="222" w:name="_Ref488139072"/>
      <w:bookmarkStart w:id="22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2"/>
      <w:bookmarkEnd w:id="223"/>
      <w:r>
        <w:t>.</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4" w:name="_Toc534641117"/>
      <w:bookmarkStart w:id="225" w:name="_Ref419804915"/>
      <w:bookmarkStart w:id="226" w:name="_Ref416087512"/>
      <w:bookmarkStart w:id="227" w:name="_Toc415874669"/>
      <w:r w:rsidRPr="006229EB">
        <w:t>4.8 Обеспечение заявки</w:t>
      </w:r>
      <w:bookmarkEnd w:id="221"/>
      <w:bookmarkEnd w:id="224"/>
      <w:bookmarkEnd w:id="225"/>
      <w:bookmarkEnd w:id="226"/>
      <w:bookmarkEnd w:id="227"/>
      <w:r w:rsidRPr="006229EB">
        <w:t xml:space="preserve"> </w:t>
      </w:r>
    </w:p>
    <w:p w:rsidR="008F2FFF" w:rsidRDefault="008F2FFF" w:rsidP="008F2FFF">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B94091">
        <w:t>21</w:t>
      </w:r>
      <w:r>
        <w:fldChar w:fldCharType="end"/>
      </w:r>
      <w:r>
        <w:t xml:space="preserve"> Информационной карты, если такое требование установлено документацией о закупке.</w:t>
      </w:r>
    </w:p>
    <w:p w:rsidR="008F2FFF" w:rsidRDefault="008F2FFF" w:rsidP="008F2FFF">
      <w:pPr>
        <w:pStyle w:val="a3"/>
        <w:numPr>
          <w:ilvl w:val="0"/>
          <w:numId w:val="0"/>
        </w:numPr>
      </w:pPr>
      <w:bookmarkStart w:id="228" w:name="_Ref412543568"/>
      <w:r>
        <w:t>4.8.2 Требование об обеспечении заявки в равной мере распространяется на всех участников закупки</w:t>
      </w:r>
      <w:bookmarkEnd w:id="228"/>
      <w:r>
        <w:t>.</w:t>
      </w:r>
    </w:p>
    <w:p w:rsidR="008F2FFF" w:rsidRDefault="008F2FFF" w:rsidP="008F2FFF">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B94091">
        <w:t>21</w:t>
      </w:r>
      <w:r>
        <w:fldChar w:fldCharType="end"/>
      </w:r>
      <w:r>
        <w:t xml:space="preserve"> Информационной карты. Перечисление денежных средств в качестве обеспечения заявки осуществляется на счет, указанный в п. 4.8.</w:t>
      </w:r>
      <w:r w:rsidR="00A2007E">
        <w:t>9</w:t>
      </w:r>
      <w:r>
        <w:t xml:space="preserve"> настоящей документации, или путем предоставления банковской гарантии.</w:t>
      </w:r>
    </w:p>
    <w:p w:rsidR="008F2FFF" w:rsidRDefault="008F2FFF" w:rsidP="008F2FFF">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8F2FFF" w:rsidRDefault="008F2FFF" w:rsidP="008F2FFF">
      <w:pPr>
        <w:pStyle w:val="a3"/>
        <w:numPr>
          <w:ilvl w:val="0"/>
          <w:numId w:val="0"/>
        </w:numPr>
      </w:pPr>
      <w:bookmarkStart w:id="229" w:name="_Ref535112696"/>
      <w:r>
        <w:t>4.8.5 Банковская гарантия должна отвечать следующим требованиям:</w:t>
      </w:r>
      <w:bookmarkEnd w:id="229"/>
    </w:p>
    <w:p w:rsidR="008F2FFF" w:rsidRDefault="008F2FFF" w:rsidP="008F2FFF">
      <w:pPr>
        <w:pStyle w:val="a4"/>
        <w:numPr>
          <w:ilvl w:val="0"/>
          <w:numId w:val="0"/>
        </w:numPr>
        <w:ind w:left="1985"/>
        <w:outlineLvl w:val="9"/>
      </w:pPr>
      <w:r>
        <w:t>(1)гарантия должна быть безотзывной;</w:t>
      </w:r>
    </w:p>
    <w:p w:rsidR="008F2FFF" w:rsidRDefault="008F2FFF" w:rsidP="008F2FFF">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8F2FFF" w:rsidRDefault="008F2FFF" w:rsidP="008F2FFF">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8F2FFF" w:rsidRDefault="008F2FFF" w:rsidP="008F2FFF">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F2FFF" w:rsidRDefault="008F2FFF" w:rsidP="008F2FFF">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8F2FFF" w:rsidRDefault="008F2FFF" w:rsidP="008F2FFF">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8F2FFF" w:rsidRDefault="008F2FFF" w:rsidP="008F2FFF">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8F2FFF" w:rsidRDefault="008F2FFF" w:rsidP="008F2FFF">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8F2FFF" w:rsidRDefault="008F2FFF" w:rsidP="008F2FFF">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8F2FFF" w:rsidRPr="006E7AE0" w:rsidRDefault="008F2FFF" w:rsidP="008F2FFF">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8F2FFF" w:rsidRPr="006E7AE0" w:rsidRDefault="008F2FFF" w:rsidP="008F2FFF">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8F2FFF" w:rsidRPr="006E7AE0" w:rsidRDefault="008F2FFF" w:rsidP="008F2FFF">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8F2FFF" w:rsidRPr="00D71A12" w:rsidRDefault="008F2FFF" w:rsidP="008F2FFF">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8F2FFF" w:rsidRPr="00D71A12" w:rsidRDefault="008F2FFF" w:rsidP="008F2FFF">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8F2FFF" w:rsidRPr="006E7AE0" w:rsidRDefault="008F2FFF" w:rsidP="008F2FFF">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8F2FFF" w:rsidRPr="006E7AE0" w:rsidRDefault="008F2FFF" w:rsidP="008F2FFF">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8F2FFF" w:rsidRPr="006E7AE0" w:rsidRDefault="008F2FFF" w:rsidP="008F2FFF">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8F2FFF" w:rsidRPr="006E7AE0" w:rsidRDefault="008F2FFF" w:rsidP="008F2FFF">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8F2FFF" w:rsidRPr="006E7AE0" w:rsidRDefault="008F2FFF" w:rsidP="008F2FFF">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8F2FFF" w:rsidRPr="006E7AE0" w:rsidRDefault="008F2FFF" w:rsidP="008F2FFF">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8F2FFF" w:rsidRPr="006E7AE0" w:rsidRDefault="008F2FFF" w:rsidP="008F2FFF">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8F2FFF" w:rsidRPr="006E7AE0" w:rsidRDefault="008F2FFF" w:rsidP="008F2FFF">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8F2FFF" w:rsidRDefault="008F2FFF" w:rsidP="008F2FFF">
      <w:pPr>
        <w:pStyle w:val="a3"/>
        <w:numPr>
          <w:ilvl w:val="0"/>
          <w:numId w:val="0"/>
        </w:numPr>
      </w:pPr>
      <w:r>
        <w:t>4.8.7 Обеспечение заявки не возвращается в следующих случаях:</w:t>
      </w:r>
    </w:p>
    <w:p w:rsidR="008F2FFF" w:rsidRDefault="008F2FFF" w:rsidP="008F2FFF">
      <w:pPr>
        <w:pStyle w:val="a4"/>
        <w:numPr>
          <w:ilvl w:val="0"/>
          <w:numId w:val="0"/>
        </w:numPr>
        <w:ind w:left="1985"/>
        <w:outlineLvl w:val="9"/>
      </w:pPr>
      <w:r>
        <w:t>(1)уклонение участника закупки от заключения договора;</w:t>
      </w:r>
    </w:p>
    <w:p w:rsidR="008F2FFF" w:rsidRDefault="008F2FFF" w:rsidP="008F2FFF">
      <w:pPr>
        <w:pStyle w:val="a4"/>
        <w:numPr>
          <w:ilvl w:val="0"/>
          <w:numId w:val="0"/>
        </w:numPr>
        <w:ind w:left="1985"/>
        <w:outlineLvl w:val="9"/>
      </w:pPr>
      <w:r>
        <w:t>(2)отказ участника закупки от заключения договора;</w:t>
      </w:r>
    </w:p>
    <w:p w:rsidR="008F2FFF" w:rsidRDefault="008F2FFF" w:rsidP="008F2FFF">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8F2FFF" w:rsidRDefault="008F2FFF" w:rsidP="008F2FFF">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8F2FFF" w:rsidRPr="00030666" w:rsidRDefault="008F2FFF" w:rsidP="008F2FFF">
      <w:pPr>
        <w:pStyle w:val="p6"/>
        <w:spacing w:before="0" w:beforeAutospacing="0" w:after="0" w:afterAutospacing="0"/>
        <w:rPr>
          <w:rStyle w:val="s1"/>
          <w:sz w:val="22"/>
          <w:szCs w:val="22"/>
        </w:rPr>
      </w:pPr>
      <w:bookmarkStart w:id="230" w:name="_Ref66291811"/>
      <w:r>
        <w:t>4.8.9 Реквизиты для перечисления денежных сре</w:t>
      </w:r>
      <w:proofErr w:type="gramStart"/>
      <w:r>
        <w:t>дств в к</w:t>
      </w:r>
      <w:proofErr w:type="gramEnd"/>
      <w:r>
        <w:t xml:space="preserve">ачестве обеспечения заявки: </w:t>
      </w:r>
      <w:bookmarkEnd w:id="230"/>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8F2FFF" w:rsidRDefault="008F2FFF" w:rsidP="008F2FFF">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31" w:name="_Toc534641118"/>
      <w:bookmarkStart w:id="232" w:name="_Toc415874670"/>
      <w:bookmarkStart w:id="233" w:name="_Ref414292319"/>
      <w:r w:rsidRPr="006229EB">
        <w:t>4.9 Подача заявок</w:t>
      </w:r>
      <w:bookmarkEnd w:id="231"/>
      <w:bookmarkEnd w:id="232"/>
      <w:bookmarkEnd w:id="233"/>
    </w:p>
    <w:p w:rsidR="008F2FFF" w:rsidRDefault="008F2FFF" w:rsidP="008F2FFF">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8F2FFF" w:rsidRDefault="008F2FFF" w:rsidP="008F2FFF">
      <w:pPr>
        <w:pStyle w:val="a3"/>
        <w:numPr>
          <w:ilvl w:val="0"/>
          <w:numId w:val="0"/>
        </w:numPr>
      </w:pPr>
      <w:bookmarkStart w:id="234"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B94091">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8F2FFF" w:rsidRDefault="008F2FFF" w:rsidP="008F2FFF">
      <w:pPr>
        <w:pStyle w:val="a3"/>
        <w:numPr>
          <w:ilvl w:val="0"/>
          <w:numId w:val="0"/>
        </w:numPr>
      </w:pPr>
      <w:r>
        <w:t>4.9.</w:t>
      </w:r>
      <w:r w:rsidR="003D0930">
        <w:t>3</w:t>
      </w:r>
      <w:r>
        <w:t xml:space="preserve"> Заявка подается по адресу, указанному в п. </w:t>
      </w:r>
      <w:r>
        <w:fldChar w:fldCharType="begin"/>
      </w:r>
      <w:r>
        <w:instrText xml:space="preserve"> REF _Ref414987457 \n \h </w:instrText>
      </w:r>
      <w:r>
        <w:fldChar w:fldCharType="separate"/>
      </w:r>
      <w:r w:rsidR="00B94091">
        <w:t>24</w:t>
      </w:r>
      <w:r>
        <w:fldChar w:fldCharType="end"/>
      </w:r>
      <w:r>
        <w:t xml:space="preserve"> Информационной карты.</w:t>
      </w:r>
    </w:p>
    <w:p w:rsidR="008F2FFF" w:rsidRDefault="008F2FFF" w:rsidP="008F2FFF">
      <w:pPr>
        <w:pStyle w:val="a2"/>
        <w:numPr>
          <w:ilvl w:val="0"/>
          <w:numId w:val="0"/>
        </w:numPr>
        <w:spacing w:before="0"/>
        <w:rPr>
          <w:b w:val="0"/>
        </w:rPr>
      </w:pPr>
      <w:bookmarkStart w:id="235" w:name="_Toc534641119"/>
      <w:bookmarkStart w:id="236" w:name="_Toc415874671"/>
      <w:bookmarkStart w:id="237" w:name="_Ref414994625"/>
    </w:p>
    <w:p w:rsidR="008F2FFF" w:rsidRPr="006229EB" w:rsidRDefault="008F2FFF" w:rsidP="008F2FFF">
      <w:pPr>
        <w:pStyle w:val="a2"/>
        <w:numPr>
          <w:ilvl w:val="0"/>
          <w:numId w:val="0"/>
        </w:numPr>
        <w:spacing w:before="0"/>
      </w:pPr>
      <w:r w:rsidRPr="006229EB">
        <w:t>4.10 Изменение или отзыв заявки</w:t>
      </w:r>
      <w:bookmarkEnd w:id="235"/>
      <w:bookmarkEnd w:id="236"/>
      <w:bookmarkEnd w:id="237"/>
      <w:r w:rsidRPr="006229EB">
        <w:t xml:space="preserve"> </w:t>
      </w:r>
    </w:p>
    <w:p w:rsidR="008F2FFF" w:rsidRDefault="008F2FFF" w:rsidP="008F2FFF">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B94091">
        <w:t>22</w:t>
      </w:r>
      <w:r>
        <w:fldChar w:fldCharType="end"/>
      </w:r>
      <w:r>
        <w:t xml:space="preserve"> Информационной карты даты и времени окончания срока подачи заявок.</w:t>
      </w:r>
    </w:p>
    <w:p w:rsidR="008F2FFF" w:rsidRDefault="008F2FFF" w:rsidP="008F2FFF">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8F2FFF" w:rsidRDefault="008F2FFF" w:rsidP="008F2FFF">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8F2FFF" w:rsidRDefault="008F2FFF" w:rsidP="008F2FFF">
      <w:pPr>
        <w:pStyle w:val="a2"/>
        <w:numPr>
          <w:ilvl w:val="0"/>
          <w:numId w:val="0"/>
        </w:numPr>
        <w:spacing w:before="0"/>
        <w:rPr>
          <w:b w:val="0"/>
        </w:rPr>
      </w:pPr>
      <w:bookmarkStart w:id="238" w:name="_Toc534641121"/>
      <w:bookmarkStart w:id="239" w:name="_Ref314266065"/>
      <w:bookmarkStart w:id="240" w:name="_Toc415874673"/>
      <w:bookmarkStart w:id="241" w:name="_Ref415833947"/>
      <w:bookmarkStart w:id="242" w:name="_Toc312338870"/>
      <w:bookmarkEnd w:id="234"/>
    </w:p>
    <w:p w:rsidR="008F2FFF" w:rsidRPr="006229EB" w:rsidRDefault="008F2FFF" w:rsidP="008F2FFF">
      <w:pPr>
        <w:pStyle w:val="a2"/>
        <w:numPr>
          <w:ilvl w:val="0"/>
          <w:numId w:val="0"/>
        </w:numPr>
        <w:spacing w:before="0"/>
      </w:pPr>
      <w:r w:rsidRPr="006229EB">
        <w:t xml:space="preserve">4.11 Рассмотрение заявок </w:t>
      </w:r>
      <w:bookmarkEnd w:id="238"/>
      <w:bookmarkEnd w:id="239"/>
      <w:bookmarkEnd w:id="240"/>
      <w:bookmarkEnd w:id="241"/>
      <w:bookmarkEnd w:id="242"/>
    </w:p>
    <w:p w:rsidR="008F2FFF" w:rsidRDefault="008F2FFF" w:rsidP="008F2FFF">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B94091">
        <w:t>25</w:t>
      </w:r>
      <w:r>
        <w:fldChar w:fldCharType="end"/>
      </w:r>
      <w:r>
        <w:t xml:space="preserve"> Информационной карты.</w:t>
      </w:r>
    </w:p>
    <w:p w:rsidR="008F2FFF" w:rsidRDefault="008F2FFF" w:rsidP="008F2FFF">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8F2FFF" w:rsidRDefault="008F2FFF" w:rsidP="008F2FFF">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8F2FFF" w:rsidRDefault="008F2FFF" w:rsidP="008F2FFF">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8F2FFF" w:rsidRDefault="008F2FFF" w:rsidP="008F2FFF">
      <w:pPr>
        <w:pStyle w:val="a3"/>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F2FFF" w:rsidRPr="00030666" w:rsidRDefault="008F2FFF" w:rsidP="008F2FFF">
      <w:pPr>
        <w:pStyle w:val="a3"/>
        <w:numPr>
          <w:ilvl w:val="0"/>
          <w:numId w:val="0"/>
        </w:numPr>
      </w:pPr>
      <w:bookmarkStart w:id="243"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4"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3"/>
    </w:p>
    <w:bookmarkEnd w:id="244"/>
    <w:p w:rsidR="008F2FFF" w:rsidRPr="00030666" w:rsidRDefault="008F2FFF" w:rsidP="008F2FFF">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8F2FFF" w:rsidRPr="00030666" w:rsidRDefault="008F2FFF" w:rsidP="008F2FFF">
      <w:pPr>
        <w:pStyle w:val="a4"/>
        <w:numPr>
          <w:ilvl w:val="0"/>
          <w:numId w:val="0"/>
        </w:numPr>
        <w:ind w:left="1985"/>
        <w:outlineLvl w:val="9"/>
      </w:pPr>
      <w:bookmarkStart w:id="245"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5"/>
    </w:p>
    <w:p w:rsidR="008F2FFF" w:rsidRPr="00030666" w:rsidRDefault="008F2FFF" w:rsidP="008F2FFF">
      <w:pPr>
        <w:pStyle w:val="a4"/>
        <w:numPr>
          <w:ilvl w:val="0"/>
          <w:numId w:val="0"/>
        </w:numPr>
        <w:ind w:left="1985"/>
        <w:outlineLvl w:val="9"/>
      </w:pPr>
      <w:bookmarkStart w:id="246"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6"/>
    </w:p>
    <w:p w:rsidR="008F2FFF" w:rsidRPr="00030666" w:rsidRDefault="008F2FFF" w:rsidP="008F2FFF">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8F2FFF" w:rsidRDefault="008F2FFF" w:rsidP="008F2FFF">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8F2FFF" w:rsidRDefault="008F2FFF" w:rsidP="008F2FFF">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8F2FFF" w:rsidRPr="00864F51" w:rsidRDefault="008F2FFF" w:rsidP="008F2FFF">
      <w:pPr>
        <w:pStyle w:val="a3"/>
        <w:numPr>
          <w:ilvl w:val="0"/>
          <w:numId w:val="0"/>
        </w:numPr>
      </w:pPr>
      <w:bookmarkStart w:id="247" w:name="_Ref409636113"/>
      <w:bookmarkStart w:id="248" w:name="_Ref300579486"/>
      <w:r w:rsidRPr="00864F51">
        <w:t>4.11.8 ЗК отклоняет заявку участника закупки по следующим основаниям:</w:t>
      </w:r>
      <w:bookmarkEnd w:id="247"/>
    </w:p>
    <w:p w:rsidR="008F2FFF" w:rsidRDefault="008F2FFF" w:rsidP="008F2FFF">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8F2FFF" w:rsidRDefault="008F2FFF" w:rsidP="008F2FFF">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8F2FFF" w:rsidRDefault="008F2FFF" w:rsidP="008F2FFF">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8F2FFF" w:rsidRDefault="008F2FFF" w:rsidP="008F2FFF">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8F2FFF" w:rsidRDefault="008F2FFF" w:rsidP="008F2FFF">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8F2FFF" w:rsidRDefault="008F2FFF" w:rsidP="008F2FFF">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8F2FFF" w:rsidRDefault="008F2FFF" w:rsidP="008F2FFF">
      <w:pPr>
        <w:pStyle w:val="a4"/>
        <w:numPr>
          <w:ilvl w:val="0"/>
          <w:numId w:val="0"/>
        </w:numPr>
        <w:ind w:left="1985"/>
        <w:outlineLvl w:val="9"/>
      </w:pPr>
      <w:r>
        <w:t>(7)наличие в составе заявки недостоверных сведений.</w:t>
      </w:r>
    </w:p>
    <w:p w:rsidR="008F2FFF" w:rsidRDefault="008F2FFF" w:rsidP="008F2FFF">
      <w:pPr>
        <w:pStyle w:val="afff2"/>
      </w:pPr>
      <w:r>
        <w:t>Отклонение заявки участника закупки по иным основаниям не допускается.</w:t>
      </w:r>
    </w:p>
    <w:p w:rsidR="008F2FFF" w:rsidRDefault="008F2FFF" w:rsidP="008F2FFF">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49" w:name="_Toc534641122"/>
      <w:bookmarkStart w:id="250" w:name="_Ref313834186"/>
      <w:bookmarkStart w:id="251" w:name="_Ref414020540"/>
      <w:bookmarkStart w:id="252" w:name="_Toc415874675"/>
      <w:bookmarkStart w:id="253" w:name="_Ref415252233"/>
      <w:bookmarkEnd w:id="248"/>
      <w:r w:rsidRPr="006229EB">
        <w:t xml:space="preserve">4.12  Оценка и сопоставление заявок </w:t>
      </w:r>
      <w:bookmarkEnd w:id="249"/>
      <w:bookmarkEnd w:id="250"/>
      <w:bookmarkEnd w:id="251"/>
      <w:bookmarkEnd w:id="252"/>
      <w:bookmarkEnd w:id="253"/>
    </w:p>
    <w:p w:rsidR="008F2FFF" w:rsidRDefault="008F2FFF" w:rsidP="008F2FFF">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B94091">
        <w:t>27</w:t>
      </w:r>
      <w:r>
        <w:fldChar w:fldCharType="end"/>
      </w:r>
      <w:r>
        <w:t xml:space="preserve"> Информационной карты.</w:t>
      </w:r>
    </w:p>
    <w:p w:rsidR="008F2FFF" w:rsidRDefault="008F2FFF" w:rsidP="008F2FFF">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8F2FFF" w:rsidRDefault="008F2FFF" w:rsidP="008F2FFF">
      <w:pPr>
        <w:pStyle w:val="a3"/>
        <w:numPr>
          <w:ilvl w:val="0"/>
          <w:numId w:val="0"/>
        </w:numPr>
      </w:pPr>
      <w:bookmarkStart w:id="254" w:name="_Toc534641123"/>
      <w:bookmarkStart w:id="255" w:name="_Toc415874674"/>
      <w:bookmarkStart w:id="256"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8F2FFF" w:rsidRDefault="008F2FFF" w:rsidP="008F2FFF">
      <w:pPr>
        <w:pStyle w:val="a3"/>
        <w:numPr>
          <w:ilvl w:val="0"/>
          <w:numId w:val="0"/>
        </w:numPr>
      </w:pPr>
      <w:r>
        <w:t>4.12.4 Срок оценки заявок не может превышать 20 дней с даты рассмотрения заявок.</w:t>
      </w:r>
    </w:p>
    <w:p w:rsidR="008F2FFF" w:rsidRDefault="008F2FFF" w:rsidP="008F2FFF">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8F2FFF" w:rsidRDefault="008F2FFF" w:rsidP="008F2FFF">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8F2FFF" w:rsidRDefault="008F2FFF" w:rsidP="008F2FFF">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8F2FFF" w:rsidRDefault="008F2FFF" w:rsidP="008F2FFF">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8F2FFF" w:rsidRDefault="008F2FFF" w:rsidP="008F2FFF">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8F2FFF" w:rsidRDefault="008F2FFF" w:rsidP="008F2FFF">
      <w:pPr>
        <w:pStyle w:val="a3"/>
        <w:numPr>
          <w:ilvl w:val="0"/>
          <w:numId w:val="0"/>
        </w:numPr>
      </w:pPr>
      <w:bookmarkStart w:id="257"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7"/>
    </w:p>
    <w:p w:rsidR="008F2FFF" w:rsidRDefault="008F2FFF" w:rsidP="008F2FFF">
      <w:pPr>
        <w:pStyle w:val="a3"/>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настоящей Документации.</w:t>
      </w:r>
    </w:p>
    <w:p w:rsidR="008F2FFF" w:rsidRDefault="008F2FFF" w:rsidP="008F2FFF">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8F2FFF" w:rsidRDefault="008F2FFF" w:rsidP="008F2FFF">
      <w:pPr>
        <w:pStyle w:val="a2"/>
        <w:numPr>
          <w:ilvl w:val="0"/>
          <w:numId w:val="0"/>
        </w:numPr>
        <w:spacing w:before="0"/>
      </w:pPr>
      <w:bookmarkStart w:id="258" w:name="_Ref66289305"/>
    </w:p>
    <w:p w:rsidR="008F2FFF" w:rsidRPr="006229EB" w:rsidRDefault="008F2FFF" w:rsidP="008F2FFF">
      <w:pPr>
        <w:pStyle w:val="a2"/>
        <w:numPr>
          <w:ilvl w:val="0"/>
          <w:numId w:val="0"/>
        </w:numPr>
        <w:spacing w:before="0"/>
      </w:pPr>
      <w:r w:rsidRPr="006229EB">
        <w:t>4.13 Переторжка</w:t>
      </w:r>
      <w:bookmarkEnd w:id="254"/>
      <w:bookmarkEnd w:id="255"/>
      <w:bookmarkEnd w:id="256"/>
      <w:bookmarkEnd w:id="258"/>
    </w:p>
    <w:p w:rsidR="008F2FFF" w:rsidRDefault="008F2FFF" w:rsidP="008F2FFF">
      <w:pPr>
        <w:pStyle w:val="a3"/>
        <w:numPr>
          <w:ilvl w:val="0"/>
          <w:numId w:val="0"/>
        </w:numPr>
      </w:pPr>
      <w:bookmarkStart w:id="259" w:name="_Toc415874676"/>
      <w:bookmarkStart w:id="260" w:name="_Toc415874677"/>
      <w:bookmarkStart w:id="261" w:name="_Toc534641124"/>
      <w:bookmarkEnd w:id="259"/>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8F2FFF" w:rsidRDefault="008F2FFF" w:rsidP="008F2FFF">
      <w:pPr>
        <w:pStyle w:val="a3"/>
        <w:numPr>
          <w:ilvl w:val="0"/>
          <w:numId w:val="0"/>
        </w:numPr>
      </w:pPr>
      <w:r>
        <w:t>4.13.2 Переторжка проводится в заочной форме.</w:t>
      </w:r>
    </w:p>
    <w:p w:rsidR="008F2FFF" w:rsidRDefault="008F2FFF" w:rsidP="008F2FFF">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8F2FFF" w:rsidRDefault="008F2FFF" w:rsidP="008F2FFF">
      <w:pPr>
        <w:pStyle w:val="a3"/>
        <w:numPr>
          <w:ilvl w:val="0"/>
          <w:numId w:val="0"/>
        </w:numPr>
      </w:pPr>
      <w:bookmarkStart w:id="262"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2"/>
    </w:p>
    <w:p w:rsidR="008F2FFF" w:rsidRDefault="008F2FFF" w:rsidP="008F2FFF">
      <w:pPr>
        <w:pStyle w:val="a4"/>
        <w:numPr>
          <w:ilvl w:val="0"/>
          <w:numId w:val="0"/>
        </w:numPr>
        <w:ind w:left="1985"/>
        <w:outlineLvl w:val="9"/>
      </w:pPr>
      <w:r>
        <w:t>(1)форма проведения переторжки;</w:t>
      </w:r>
    </w:p>
    <w:p w:rsidR="008F2FFF" w:rsidRDefault="008F2FFF" w:rsidP="008F2FFF">
      <w:pPr>
        <w:pStyle w:val="a4"/>
        <w:numPr>
          <w:ilvl w:val="0"/>
          <w:numId w:val="0"/>
        </w:numPr>
        <w:ind w:left="1985"/>
        <w:outlineLvl w:val="9"/>
      </w:pPr>
      <w:r>
        <w:t>(2)дата начала и дата окончания этапа переторжки;</w:t>
      </w:r>
    </w:p>
    <w:p w:rsidR="008F2FFF" w:rsidRDefault="008F2FFF" w:rsidP="008F2FFF">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8F2FFF" w:rsidRDefault="008F2FFF" w:rsidP="008F2FFF">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8F2FFF" w:rsidRDefault="008F2FFF" w:rsidP="008F2FFF">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8F2FFF" w:rsidRDefault="008F2FFF" w:rsidP="008F2FFF">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8F2FFF" w:rsidRDefault="008F2FFF" w:rsidP="008F2FFF">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8F2FFF" w:rsidRDefault="008F2FFF" w:rsidP="008F2FFF">
      <w:pPr>
        <w:pStyle w:val="a3"/>
        <w:numPr>
          <w:ilvl w:val="0"/>
          <w:numId w:val="0"/>
        </w:numPr>
      </w:pPr>
      <w:bookmarkStart w:id="263"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3"/>
    </w:p>
    <w:p w:rsidR="008F2FFF" w:rsidRDefault="008F2FFF" w:rsidP="008F2FFF">
      <w:pPr>
        <w:pStyle w:val="a4"/>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8F2FFF" w:rsidRDefault="008F2FFF" w:rsidP="008F2FFF">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8F2FFF" w:rsidRDefault="008F2FFF" w:rsidP="008F2FFF">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8F2FFF" w:rsidRDefault="008F2FFF" w:rsidP="008F2FFF">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8F2FFF" w:rsidRDefault="008F2FFF" w:rsidP="008F2FFF">
      <w:pPr>
        <w:pStyle w:val="a2"/>
        <w:numPr>
          <w:ilvl w:val="0"/>
          <w:numId w:val="0"/>
        </w:numPr>
        <w:spacing w:before="0"/>
        <w:rPr>
          <w:b w:val="0"/>
        </w:rPr>
      </w:pPr>
    </w:p>
    <w:p w:rsidR="008F2FFF" w:rsidRPr="006229EB" w:rsidRDefault="008F2FFF" w:rsidP="008F2FFF">
      <w:pPr>
        <w:pStyle w:val="a2"/>
        <w:numPr>
          <w:ilvl w:val="0"/>
          <w:numId w:val="0"/>
        </w:numPr>
        <w:spacing w:before="0"/>
      </w:pPr>
      <w:r w:rsidRPr="006229EB">
        <w:t>4.14 Отмена закупки</w:t>
      </w:r>
      <w:bookmarkEnd w:id="260"/>
      <w:bookmarkEnd w:id="261"/>
    </w:p>
    <w:p w:rsidR="008F2FFF" w:rsidRDefault="008F2FFF" w:rsidP="008F2FFF">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8F2FFF" w:rsidRDefault="008F2FFF" w:rsidP="008F2FFF">
      <w:pPr>
        <w:pStyle w:val="a3"/>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8F2FFF" w:rsidRDefault="008F2FFF" w:rsidP="008F2FFF">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8F2FFF" w:rsidRDefault="008F2FFF" w:rsidP="008F2FFF">
      <w:pPr>
        <w:pStyle w:val="a3"/>
        <w:numPr>
          <w:ilvl w:val="0"/>
          <w:numId w:val="0"/>
        </w:numPr>
      </w:pPr>
      <w:bookmarkStart w:id="264"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4"/>
    <w:p w:rsidR="008F2FFF" w:rsidRDefault="008F2FFF" w:rsidP="008F2FFF">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F2FFF" w:rsidRDefault="008F2FFF" w:rsidP="008F2FFF">
      <w:pPr>
        <w:pStyle w:val="a2"/>
        <w:numPr>
          <w:ilvl w:val="0"/>
          <w:numId w:val="0"/>
        </w:numPr>
        <w:spacing w:before="0"/>
      </w:pPr>
      <w:bookmarkStart w:id="265" w:name="_Ref534892159"/>
      <w:bookmarkStart w:id="266" w:name="_Ref534644635"/>
      <w:bookmarkStart w:id="267" w:name="_Ref534641379"/>
      <w:bookmarkStart w:id="268" w:name="_Toc534641125"/>
      <w:bookmarkStart w:id="269" w:name="_Ref534398843"/>
      <w:bookmarkStart w:id="270" w:name="_Toc415874679"/>
      <w:bookmarkStart w:id="271" w:name="_Ref414292367"/>
      <w:bookmarkStart w:id="272" w:name="_Toc412754885"/>
      <w:bookmarkStart w:id="273" w:name="_Toc412551469"/>
      <w:bookmarkStart w:id="274" w:name="_Toc412543724"/>
      <w:bookmarkStart w:id="275" w:name="_Toc412218438"/>
      <w:bookmarkStart w:id="276" w:name="_Toc285999955"/>
      <w:bookmarkStart w:id="277" w:name="_Toc412127989"/>
      <w:bookmarkStart w:id="278" w:name="_Toc285977826"/>
      <w:bookmarkStart w:id="279" w:name="_Toc412111222"/>
      <w:bookmarkStart w:id="280" w:name="_Toc411949581"/>
      <w:bookmarkStart w:id="281" w:name="_Toc285801555"/>
      <w:bookmarkStart w:id="282" w:name="_Toc411941106"/>
      <w:bookmarkStart w:id="283" w:name="_Toc411882096"/>
      <w:bookmarkStart w:id="284" w:name="_Toc411632188"/>
      <w:bookmarkStart w:id="285" w:name="_Toc411626645"/>
      <w:bookmarkStart w:id="286" w:name="_Toc411279919"/>
      <w:bookmarkStart w:id="287" w:name="_Toc410920279"/>
      <w:bookmarkStart w:id="288" w:name="_Toc410911181"/>
      <w:bookmarkStart w:id="289" w:name="_Toc410910908"/>
      <w:bookmarkStart w:id="290" w:name="_Toc410908115"/>
      <w:bookmarkStart w:id="291" w:name="_Toc410907926"/>
      <w:bookmarkStart w:id="292" w:name="_Toc410902915"/>
      <w:bookmarkStart w:id="293" w:name="_Toc409908743"/>
      <w:bookmarkStart w:id="294" w:name="_Toc283764409"/>
      <w:bookmarkStart w:id="295" w:name="_Toc409812180"/>
      <w:bookmarkStart w:id="296" w:name="_Toc409807461"/>
      <w:bookmarkStart w:id="297" w:name="_Toc409721743"/>
      <w:bookmarkStart w:id="298" w:name="_Toc409720656"/>
      <w:bookmarkStart w:id="299" w:name="_Toc409721525"/>
      <w:bookmarkStart w:id="300" w:name="_Toc409715508"/>
      <w:bookmarkStart w:id="301" w:name="_Toc409711788"/>
      <w:bookmarkStart w:id="302" w:name="_Toc409703624"/>
      <w:bookmarkStart w:id="303" w:name="_Toc409630178"/>
      <w:bookmarkStart w:id="304" w:name="_Toc409528475"/>
      <w:bookmarkStart w:id="305" w:name="_Toc409474766"/>
    </w:p>
    <w:p w:rsidR="008F2FFF" w:rsidRDefault="008F2FFF" w:rsidP="008F2FFF">
      <w:pPr>
        <w:pStyle w:val="a2"/>
        <w:numPr>
          <w:ilvl w:val="0"/>
          <w:numId w:val="0"/>
        </w:numPr>
        <w:spacing w:before="0"/>
      </w:pPr>
      <w:r>
        <w:t>4.15 Антидемпинговые меры при проведении закупки</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8F2FFF" w:rsidRPr="00864F51" w:rsidRDefault="008F2FFF" w:rsidP="008F2FFF">
      <w:pPr>
        <w:pStyle w:val="a3"/>
        <w:numPr>
          <w:ilvl w:val="0"/>
          <w:numId w:val="0"/>
        </w:numPr>
      </w:pPr>
      <w:bookmarkStart w:id="306"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B94091">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6"/>
    </w:p>
    <w:p w:rsidR="008F2FFF" w:rsidRDefault="008F2FFF" w:rsidP="008F2FFF">
      <w:pPr>
        <w:pStyle w:val="a4"/>
        <w:numPr>
          <w:ilvl w:val="0"/>
          <w:numId w:val="0"/>
        </w:numPr>
        <w:ind w:left="1985"/>
        <w:outlineLvl w:val="9"/>
      </w:pPr>
      <w:bookmarkStart w:id="307"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7"/>
    </w:p>
    <w:p w:rsidR="008F2FFF" w:rsidRDefault="008F2FFF" w:rsidP="008F2FFF">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8F2FFF" w:rsidRPr="00F362B2" w:rsidRDefault="008F2FFF" w:rsidP="008F2FFF">
      <w:pPr>
        <w:pStyle w:val="a4"/>
        <w:numPr>
          <w:ilvl w:val="0"/>
          <w:numId w:val="0"/>
        </w:numPr>
        <w:ind w:left="1985"/>
        <w:outlineLvl w:val="9"/>
      </w:pPr>
      <w:bookmarkStart w:id="308"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8"/>
    </w:p>
    <w:p w:rsidR="008F2FFF" w:rsidRDefault="008F2FFF" w:rsidP="008F2FFF">
      <w:pPr>
        <w:pStyle w:val="a4"/>
        <w:numPr>
          <w:ilvl w:val="0"/>
          <w:numId w:val="0"/>
        </w:numPr>
        <w:ind w:left="1985"/>
        <w:outlineLvl w:val="9"/>
      </w:pPr>
      <w:bookmarkStart w:id="309"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9"/>
    </w:p>
    <w:p w:rsidR="008F2FFF" w:rsidRDefault="008F2FFF" w:rsidP="008F2FFF">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8F2FFF" w:rsidRDefault="008F2FFF" w:rsidP="008F2FFF">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8F2FFF" w:rsidRDefault="008F2FFF" w:rsidP="008F2FFF">
      <w:pPr>
        <w:pStyle w:val="2"/>
        <w:numPr>
          <w:ilvl w:val="0"/>
          <w:numId w:val="0"/>
        </w:numPr>
        <w:ind w:left="1134"/>
        <w:outlineLvl w:val="9"/>
      </w:pPr>
      <w:r>
        <w:t>в) заключение о результатах экспертизы сметной стоимости.</w:t>
      </w:r>
    </w:p>
    <w:p w:rsidR="008F2FFF" w:rsidRDefault="008F2FFF" w:rsidP="008F2FFF">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8F2FFF" w:rsidRPr="00864F51" w:rsidRDefault="008F2FFF" w:rsidP="008F2FFF">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8F2FFF" w:rsidRDefault="008F2FFF" w:rsidP="008F2FFF">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B94091">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8F2FFF" w:rsidRDefault="008F2FFF" w:rsidP="008F2FFF">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8F2FFF" w:rsidRDefault="008F2FFF" w:rsidP="008F2FFF">
      <w:pPr>
        <w:pStyle w:val="a2"/>
        <w:numPr>
          <w:ilvl w:val="0"/>
          <w:numId w:val="0"/>
        </w:numPr>
        <w:spacing w:before="0"/>
      </w:pPr>
      <w:bookmarkStart w:id="310" w:name="_Toc276141213"/>
      <w:bookmarkStart w:id="311" w:name="_Toc276577632"/>
      <w:bookmarkStart w:id="312" w:name="_Toc263441567"/>
      <w:bookmarkStart w:id="313" w:name="_Toc269476359"/>
      <w:bookmarkStart w:id="314" w:name="_Toc312338871"/>
      <w:bookmarkStart w:id="315" w:name="_Toc415874682"/>
      <w:bookmarkStart w:id="316" w:name="_Ref313834245"/>
      <w:bookmarkStart w:id="317" w:name="_Ref414297813"/>
      <w:bookmarkStart w:id="318" w:name="_Toc534641127"/>
      <w:bookmarkStart w:id="319" w:name="_Ref534791590"/>
      <w:bookmarkStart w:id="320" w:name="_Toc269835279"/>
      <w:bookmarkStart w:id="321" w:name="_Toc270595288"/>
      <w:bookmarkStart w:id="322" w:name="_Toc271294290"/>
      <w:bookmarkEnd w:id="310"/>
      <w:bookmarkEnd w:id="311"/>
    </w:p>
    <w:p w:rsidR="008F2FFF" w:rsidRDefault="008F2FFF" w:rsidP="008F2FFF">
      <w:pPr>
        <w:pStyle w:val="a2"/>
        <w:numPr>
          <w:ilvl w:val="0"/>
          <w:numId w:val="0"/>
        </w:numPr>
        <w:spacing w:before="0"/>
      </w:pPr>
      <w:r>
        <w:t>4.16 Заключение договора</w:t>
      </w:r>
      <w:bookmarkEnd w:id="312"/>
      <w:bookmarkEnd w:id="313"/>
      <w:bookmarkEnd w:id="314"/>
      <w:bookmarkEnd w:id="315"/>
      <w:bookmarkEnd w:id="316"/>
      <w:bookmarkEnd w:id="317"/>
      <w:bookmarkEnd w:id="318"/>
      <w:bookmarkEnd w:id="319"/>
    </w:p>
    <w:p w:rsidR="008F2FFF" w:rsidRPr="007E4E41" w:rsidRDefault="008F2FFF" w:rsidP="008F2FFF">
      <w:pPr>
        <w:pStyle w:val="a3"/>
        <w:numPr>
          <w:ilvl w:val="0"/>
          <w:numId w:val="0"/>
        </w:numPr>
      </w:pPr>
      <w:bookmarkStart w:id="323" w:name="_Toc518558318"/>
      <w:bookmarkStart w:id="324" w:name="_Toc518558319"/>
      <w:bookmarkStart w:id="325" w:name="_Toc518558320"/>
      <w:bookmarkStart w:id="326" w:name="_Toc518558321"/>
      <w:bookmarkStart w:id="327" w:name="_Toc518558322"/>
      <w:bookmarkStart w:id="328" w:name="_Toc518558323"/>
      <w:bookmarkStart w:id="329" w:name="_Toc518558324"/>
      <w:bookmarkEnd w:id="320"/>
      <w:bookmarkEnd w:id="321"/>
      <w:bookmarkEnd w:id="322"/>
      <w:bookmarkEnd w:id="323"/>
      <w:bookmarkEnd w:id="324"/>
      <w:bookmarkEnd w:id="325"/>
      <w:bookmarkEnd w:id="326"/>
      <w:bookmarkEnd w:id="327"/>
      <w:bookmarkEnd w:id="328"/>
      <w:bookmarkEnd w:id="329"/>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8F2FFF" w:rsidRPr="007E4E41" w:rsidRDefault="008F2FFF" w:rsidP="008F2FFF">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8F2FFF" w:rsidRPr="007E4E41" w:rsidRDefault="008F2FFF" w:rsidP="008F2FFF">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8F2FFF" w:rsidRPr="00864F51" w:rsidRDefault="008F2FFF" w:rsidP="008F2FFF">
      <w:pPr>
        <w:pStyle w:val="a3"/>
        <w:numPr>
          <w:ilvl w:val="0"/>
          <w:numId w:val="0"/>
        </w:numPr>
      </w:pPr>
      <w:bookmarkStart w:id="330" w:name="_Ref66287114"/>
      <w:r w:rsidRPr="00864F51">
        <w:t xml:space="preserve">4.16.4 </w:t>
      </w:r>
      <w:r w:rsidRPr="00864F51">
        <w:tab/>
        <w:t>Договор заключается в порядке, предусмотренном пунктами 4.16.5 – 4.16.8.</w:t>
      </w:r>
      <w:bookmarkEnd w:id="330"/>
    </w:p>
    <w:p w:rsidR="008F2FFF" w:rsidRPr="00864F51" w:rsidRDefault="008F2FFF" w:rsidP="008F2FFF">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8F2FFF" w:rsidRPr="00864F51" w:rsidRDefault="008F2FFF" w:rsidP="008F2FFF">
      <w:pPr>
        <w:pStyle w:val="a3"/>
        <w:numPr>
          <w:ilvl w:val="0"/>
          <w:numId w:val="0"/>
        </w:numPr>
      </w:pPr>
      <w:bookmarkStart w:id="331"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31"/>
    </w:p>
    <w:p w:rsidR="008F2FFF" w:rsidRPr="00864F51" w:rsidRDefault="008F2FFF" w:rsidP="008F2FFF">
      <w:pPr>
        <w:pStyle w:val="a4"/>
        <w:numPr>
          <w:ilvl w:val="0"/>
          <w:numId w:val="0"/>
        </w:numPr>
        <w:ind w:left="1985"/>
        <w:outlineLvl w:val="9"/>
      </w:pPr>
      <w:bookmarkStart w:id="332"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2"/>
    </w:p>
    <w:p w:rsidR="008F2FFF" w:rsidRPr="007E4E41" w:rsidRDefault="008F2FFF" w:rsidP="008F2FFF">
      <w:pPr>
        <w:pStyle w:val="a4"/>
        <w:numPr>
          <w:ilvl w:val="0"/>
          <w:numId w:val="0"/>
        </w:numPr>
        <w:ind w:left="1985"/>
        <w:outlineLvl w:val="9"/>
      </w:pPr>
      <w:bookmarkStart w:id="333"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3"/>
    </w:p>
    <w:p w:rsidR="008F2FFF" w:rsidRPr="007E4E41" w:rsidRDefault="008F2FFF" w:rsidP="008F2FFF">
      <w:pPr>
        <w:pStyle w:val="a3"/>
        <w:numPr>
          <w:ilvl w:val="0"/>
          <w:numId w:val="0"/>
        </w:numPr>
      </w:pPr>
      <w:bookmarkStart w:id="334"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4"/>
    </w:p>
    <w:p w:rsidR="008F2FFF" w:rsidRPr="007E4E41" w:rsidRDefault="008F2FFF" w:rsidP="008F2FFF">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8F2FFF" w:rsidRPr="007E4E41" w:rsidRDefault="008F2FFF" w:rsidP="008F2FFF">
      <w:pPr>
        <w:pStyle w:val="a4"/>
        <w:numPr>
          <w:ilvl w:val="0"/>
          <w:numId w:val="0"/>
        </w:numPr>
        <w:ind w:left="1985"/>
        <w:outlineLvl w:val="9"/>
      </w:pPr>
      <w:bookmarkStart w:id="335"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5"/>
    </w:p>
    <w:p w:rsidR="008F2FFF" w:rsidRPr="007E4E41" w:rsidRDefault="008F2FFF" w:rsidP="008F2FFF">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8F2FFF" w:rsidRPr="007E4E41" w:rsidRDefault="008F2FFF" w:rsidP="008F2FFF">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8F2FFF" w:rsidRPr="007E4E41" w:rsidRDefault="008F2FFF" w:rsidP="008F2FFF">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8F2FFF" w:rsidRPr="007E4E41" w:rsidRDefault="008F2FFF" w:rsidP="008F2FFF">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8F2FFF" w:rsidRPr="007E4E41" w:rsidRDefault="008F2FFF" w:rsidP="008F2FFF">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8F2FFF" w:rsidRPr="007E4E41" w:rsidRDefault="008F2FFF" w:rsidP="008F2FFF">
      <w:pPr>
        <w:pStyle w:val="a3"/>
        <w:numPr>
          <w:ilvl w:val="0"/>
          <w:numId w:val="0"/>
        </w:numPr>
      </w:pPr>
      <w:bookmarkStart w:id="336"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6"/>
    </w:p>
    <w:p w:rsidR="008F2FFF" w:rsidRPr="007E4E41" w:rsidRDefault="008F2FFF" w:rsidP="008F2FFF">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8F2FFF" w:rsidRPr="007E4E41" w:rsidRDefault="008F2FFF" w:rsidP="008F2FFF">
      <w:pPr>
        <w:pStyle w:val="a3"/>
        <w:numPr>
          <w:ilvl w:val="0"/>
          <w:numId w:val="0"/>
        </w:numPr>
      </w:pPr>
      <w:bookmarkStart w:id="337"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B94091">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7"/>
    </w:p>
    <w:p w:rsidR="008F2FFF" w:rsidRPr="007E4E41" w:rsidRDefault="008F2FFF" w:rsidP="008F2FFF">
      <w:pPr>
        <w:pStyle w:val="a3"/>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8F2FFF" w:rsidRPr="007E4E41" w:rsidRDefault="008F2FFF" w:rsidP="008F2FFF">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8F2FFF" w:rsidRPr="007E4E41" w:rsidRDefault="008F2FFF" w:rsidP="008F2FFF">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8F2FFF" w:rsidRPr="007E4E41" w:rsidRDefault="008F2FFF" w:rsidP="008F2FFF">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Pr="007E7CEF" w:rsidRDefault="008F2FFF" w:rsidP="008F2FFF">
      <w:pPr>
        <w:jc w:val="center"/>
        <w:rPr>
          <w:rFonts w:ascii="Times New Roman" w:hAnsi="Times New Roman"/>
          <w:sz w:val="24"/>
          <w:szCs w:val="24"/>
        </w:rPr>
      </w:pPr>
    </w:p>
    <w:p w:rsidR="008F2FFF" w:rsidRDefault="008F2FFF" w:rsidP="008F2FFF">
      <w:pPr>
        <w:spacing w:after="0" w:line="240" w:lineRule="auto"/>
        <w:ind w:firstLine="284"/>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Pr="00224767" w:rsidRDefault="008F2FFF" w:rsidP="008F2FFF">
      <w:pPr>
        <w:pStyle w:val="a1"/>
        <w:numPr>
          <w:ilvl w:val="0"/>
          <w:numId w:val="0"/>
        </w:numPr>
      </w:pPr>
      <w:bookmarkStart w:id="338" w:name="_Ref314254860"/>
      <w:bookmarkStart w:id="339" w:name="_Ref414296622"/>
      <w:bookmarkStart w:id="340" w:name="_Toc415874684"/>
      <w:bookmarkStart w:id="341" w:name="_Toc534641129"/>
      <w:r>
        <w:t xml:space="preserve">РАЗДЕЛ 5. </w:t>
      </w:r>
      <w:r w:rsidRPr="00E857D5">
        <w:t>ТРЕБОВАНИЯ</w:t>
      </w:r>
      <w:r w:rsidRPr="00224767">
        <w:t xml:space="preserve"> К УЧАСТНИКАМ ЗАКУПКИ</w:t>
      </w:r>
      <w:bookmarkEnd w:id="338"/>
      <w:bookmarkEnd w:id="339"/>
      <w:bookmarkEnd w:id="340"/>
      <w:bookmarkEnd w:id="341"/>
    </w:p>
    <w:p w:rsidR="008F2FFF" w:rsidRPr="006E7AE0" w:rsidRDefault="008F2FFF" w:rsidP="008F2FFF">
      <w:pPr>
        <w:pStyle w:val="a2"/>
        <w:numPr>
          <w:ilvl w:val="0"/>
          <w:numId w:val="0"/>
        </w:numPr>
        <w:spacing w:before="0"/>
      </w:pPr>
      <w:bookmarkStart w:id="342" w:name="_Ref414298028"/>
      <w:bookmarkStart w:id="343" w:name="_Toc415874685"/>
      <w:bookmarkStart w:id="344" w:name="_Toc534641130"/>
      <w:r>
        <w:t xml:space="preserve">5.1 </w:t>
      </w:r>
      <w:r w:rsidRPr="006E7AE0">
        <w:t xml:space="preserve">Общие требования к участникам </w:t>
      </w:r>
      <w:bookmarkEnd w:id="342"/>
      <w:r w:rsidRPr="006E7AE0">
        <w:t>закупки</w:t>
      </w:r>
      <w:bookmarkEnd w:id="343"/>
      <w:bookmarkEnd w:id="344"/>
    </w:p>
    <w:p w:rsidR="008F2FFF" w:rsidRPr="006E7AE0" w:rsidRDefault="008F2FFF" w:rsidP="008F2FFF">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8F2FFF" w:rsidRPr="006E7AE0" w:rsidRDefault="008F2FFF" w:rsidP="008F2FFF">
      <w:pPr>
        <w:pStyle w:val="a3"/>
        <w:numPr>
          <w:ilvl w:val="0"/>
          <w:numId w:val="0"/>
        </w:numPr>
      </w:pPr>
      <w:bookmarkStart w:id="345"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6" w:name="_Ref357679270"/>
      <w:bookmarkStart w:id="347" w:name="_Ref358050951"/>
    </w:p>
    <w:p w:rsidR="008F2FFF" w:rsidRPr="006E7AE0" w:rsidRDefault="008F2FFF" w:rsidP="008F2FFF">
      <w:pPr>
        <w:pStyle w:val="a3"/>
        <w:numPr>
          <w:ilvl w:val="0"/>
          <w:numId w:val="0"/>
        </w:numPr>
      </w:pPr>
      <w:r>
        <w:t xml:space="preserve">5.1.3 </w:t>
      </w:r>
      <w:r w:rsidRPr="006E7AE0">
        <w:t xml:space="preserve">Полный перечень обязательных требований к </w:t>
      </w:r>
      <w:bookmarkEnd w:id="346"/>
      <w:bookmarkEnd w:id="347"/>
      <w:r w:rsidRPr="006E7AE0">
        <w:t xml:space="preserve">участникам закупки указан в </w:t>
      </w:r>
      <w:bookmarkStart w:id="348" w:name="_Hlt311053359"/>
      <w:bookmarkEnd w:id="345"/>
      <w:bookmarkEnd w:id="348"/>
      <w:r w:rsidRPr="006E7AE0">
        <w:t>п. </w:t>
      </w:r>
      <w:r w:rsidRPr="006E7AE0">
        <w:fldChar w:fldCharType="begin"/>
      </w:r>
      <w:r w:rsidRPr="006E7AE0">
        <w:instrText xml:space="preserve"> REF _Ref414293795 \w \h  \* MERGEFORMAT </w:instrText>
      </w:r>
      <w:r w:rsidRPr="006E7AE0">
        <w:fldChar w:fldCharType="separate"/>
      </w:r>
      <w:r w:rsidR="00B94091">
        <w:t>16</w:t>
      </w:r>
      <w:r w:rsidRPr="006E7AE0">
        <w:fldChar w:fldCharType="end"/>
      </w:r>
      <w:r w:rsidRPr="006E7AE0">
        <w:t xml:space="preserve"> Информационной карты.</w:t>
      </w:r>
    </w:p>
    <w:p w:rsidR="008F2FFF" w:rsidRPr="006E7AE0" w:rsidRDefault="008F2FFF" w:rsidP="008F2FFF">
      <w:pPr>
        <w:pStyle w:val="a3"/>
        <w:numPr>
          <w:ilvl w:val="0"/>
          <w:numId w:val="0"/>
        </w:numPr>
      </w:pPr>
      <w:bookmarkStart w:id="349"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B94091">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9"/>
      <w:r w:rsidRPr="006E7AE0">
        <w:t>, которым должны соответствовать участники закупки.</w:t>
      </w:r>
    </w:p>
    <w:p w:rsidR="008F2FFF" w:rsidRPr="006E7AE0" w:rsidRDefault="008F2FFF" w:rsidP="008F2FFF">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8F2FFF" w:rsidRPr="006E7AE0" w:rsidRDefault="008F2FFF" w:rsidP="008F2FFF">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8F2FFF" w:rsidRPr="006E7AE0" w:rsidRDefault="008F2FFF" w:rsidP="008F2FFF">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F2FFF" w:rsidRDefault="008F2FFF" w:rsidP="008F2FFF">
      <w:pPr>
        <w:pStyle w:val="a3"/>
        <w:numPr>
          <w:ilvl w:val="0"/>
          <w:numId w:val="0"/>
        </w:numPr>
      </w:pPr>
      <w:bookmarkStart w:id="350"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B94091">
        <w:t>16</w:t>
      </w:r>
      <w:r w:rsidRPr="006E7AE0">
        <w:fldChar w:fldCharType="end"/>
      </w:r>
      <w:r w:rsidRPr="006E7AE0">
        <w:t xml:space="preserve"> Информационной карты</w:t>
      </w:r>
      <w:bookmarkEnd w:id="350"/>
      <w:r>
        <w:t>.</w:t>
      </w:r>
    </w:p>
    <w:p w:rsidR="008F2FFF" w:rsidRDefault="008F2FFF" w:rsidP="008F2FFF">
      <w:pPr>
        <w:pStyle w:val="a2"/>
        <w:numPr>
          <w:ilvl w:val="0"/>
          <w:numId w:val="0"/>
        </w:numPr>
        <w:spacing w:before="0"/>
        <w:rPr>
          <w:highlight w:val="green"/>
        </w:rPr>
      </w:pPr>
      <w:bookmarkStart w:id="351" w:name="_Toc415874686"/>
      <w:bookmarkStart w:id="352" w:name="_Toc415874687"/>
      <w:bookmarkStart w:id="353" w:name="_Toc415874688"/>
      <w:bookmarkStart w:id="354" w:name="_Toc415874689"/>
      <w:bookmarkStart w:id="355" w:name="_Toc415874690"/>
      <w:bookmarkStart w:id="356" w:name="_Toc415874691"/>
      <w:bookmarkStart w:id="357" w:name="_Ref415873235"/>
      <w:bookmarkStart w:id="358" w:name="_Toc415874692"/>
      <w:bookmarkStart w:id="359" w:name="_Ref410722900"/>
      <w:bookmarkStart w:id="360" w:name="_Toc410902898"/>
      <w:bookmarkStart w:id="361" w:name="_Toc410907908"/>
      <w:bookmarkStart w:id="362" w:name="_Toc410908097"/>
      <w:bookmarkStart w:id="363" w:name="_Toc410910890"/>
      <w:bookmarkStart w:id="364" w:name="_Toc410911163"/>
      <w:bookmarkStart w:id="365" w:name="_Toc410920262"/>
      <w:bookmarkStart w:id="366" w:name="_Toc411279902"/>
      <w:bookmarkStart w:id="367" w:name="_Toc411626628"/>
      <w:bookmarkStart w:id="368" w:name="_Toc411632171"/>
      <w:bookmarkStart w:id="369" w:name="_Toc411882079"/>
      <w:bookmarkStart w:id="370" w:name="_Toc411941089"/>
      <w:bookmarkStart w:id="371" w:name="_Toc285801538"/>
      <w:bookmarkStart w:id="372" w:name="_Toc411949564"/>
      <w:bookmarkStart w:id="373" w:name="_Toc412111205"/>
      <w:bookmarkStart w:id="374" w:name="_Toc285977809"/>
      <w:bookmarkStart w:id="375" w:name="_Toc412127972"/>
      <w:bookmarkStart w:id="376" w:name="_Toc285999938"/>
      <w:bookmarkStart w:id="377" w:name="_Toc412218421"/>
      <w:bookmarkStart w:id="378" w:name="_Toc412543707"/>
      <w:bookmarkStart w:id="379" w:name="_Toc412551452"/>
      <w:bookmarkStart w:id="380" w:name="_Toc412754868"/>
      <w:bookmarkStart w:id="381" w:name="_Toc534641131"/>
      <w:bookmarkEnd w:id="351"/>
      <w:bookmarkEnd w:id="352"/>
      <w:bookmarkEnd w:id="353"/>
      <w:bookmarkEnd w:id="354"/>
      <w:bookmarkEnd w:id="355"/>
      <w:bookmarkEnd w:id="356"/>
    </w:p>
    <w:p w:rsidR="008F2FFF" w:rsidRPr="00864F51" w:rsidRDefault="008F2FFF" w:rsidP="008F2FFF">
      <w:pPr>
        <w:pStyle w:val="a2"/>
        <w:numPr>
          <w:ilvl w:val="0"/>
          <w:numId w:val="0"/>
        </w:numPr>
        <w:spacing w:before="0"/>
      </w:pPr>
      <w:r w:rsidRPr="00864F51">
        <w:t>5.2 Условия участия коллективных участников</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8F2FFF" w:rsidRPr="006E7AE0" w:rsidRDefault="008F2FFF" w:rsidP="008F2FFF">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8F2FFF" w:rsidRPr="006E7AE0" w:rsidRDefault="008F2FFF" w:rsidP="008F2FFF">
      <w:pPr>
        <w:pStyle w:val="a3"/>
        <w:numPr>
          <w:ilvl w:val="0"/>
          <w:numId w:val="0"/>
        </w:numPr>
      </w:pPr>
      <w:bookmarkStart w:id="382"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2"/>
    </w:p>
    <w:p w:rsidR="008F2FFF" w:rsidRPr="006E7AE0" w:rsidRDefault="008F2FFF" w:rsidP="008F2FFF">
      <w:pPr>
        <w:pStyle w:val="a4"/>
        <w:numPr>
          <w:ilvl w:val="0"/>
          <w:numId w:val="0"/>
        </w:numPr>
        <w:ind w:left="1985"/>
        <w:outlineLvl w:val="9"/>
      </w:pPr>
      <w:bookmarkStart w:id="383" w:name="_Ref414044093"/>
      <w:r>
        <w:t>(1)</w:t>
      </w:r>
      <w:r w:rsidRPr="006E7AE0">
        <w:t>соответствие нормам Гражданского кодекса Российской Федерации;</w:t>
      </w:r>
      <w:bookmarkEnd w:id="383"/>
    </w:p>
    <w:p w:rsidR="008F2FFF" w:rsidRPr="006E7AE0" w:rsidRDefault="008F2FFF" w:rsidP="008F2FFF">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8F2FFF" w:rsidRPr="006E7AE0" w:rsidRDefault="008F2FFF" w:rsidP="008F2FFF">
      <w:pPr>
        <w:pStyle w:val="a4"/>
        <w:numPr>
          <w:ilvl w:val="0"/>
          <w:numId w:val="0"/>
        </w:numPr>
        <w:ind w:left="1985"/>
        <w:outlineLvl w:val="9"/>
      </w:pPr>
      <w:bookmarkStart w:id="384"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4"/>
    </w:p>
    <w:p w:rsidR="008F2FFF" w:rsidRPr="006E7AE0" w:rsidRDefault="008F2FFF" w:rsidP="008F2FFF">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F2FFF" w:rsidRPr="006E7AE0" w:rsidRDefault="008F2FFF" w:rsidP="008F2FFF">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F2FFF" w:rsidRPr="006E7AE0" w:rsidRDefault="008F2FFF" w:rsidP="008F2FFF">
      <w:pPr>
        <w:pStyle w:val="a4"/>
        <w:numPr>
          <w:ilvl w:val="0"/>
          <w:numId w:val="0"/>
        </w:numPr>
        <w:ind w:left="1985"/>
        <w:outlineLvl w:val="9"/>
      </w:pPr>
      <w:bookmarkStart w:id="385"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5"/>
    </w:p>
    <w:p w:rsidR="008F2FFF" w:rsidRPr="006E7AE0" w:rsidRDefault="008F2FFF" w:rsidP="008F2FFF">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8F2FFF" w:rsidRPr="006E7AE0" w:rsidRDefault="008F2FFF" w:rsidP="008F2FFF">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8F2FFF" w:rsidRPr="006E7AE0" w:rsidRDefault="008F2FFF" w:rsidP="008F2FFF">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B94091">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F2FFF" w:rsidRPr="006E7AE0" w:rsidRDefault="008F2FFF" w:rsidP="008F2FFF">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8F2FFF" w:rsidRPr="006E7AE0" w:rsidRDefault="008F2FFF" w:rsidP="008F2FFF">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8F2FFF" w:rsidRPr="006E7AE0" w:rsidRDefault="008F2FFF" w:rsidP="008F2FFF">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8F2FFF" w:rsidRPr="006E7AE0" w:rsidRDefault="008F2FFF" w:rsidP="008F2FFF">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F2FFF" w:rsidRPr="00A2596F" w:rsidRDefault="008F2FFF" w:rsidP="008F2FFF">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8F2FFF" w:rsidRPr="00A2596F" w:rsidRDefault="008F2FFF" w:rsidP="008F2FFF">
      <w:pPr>
        <w:pStyle w:val="a3"/>
        <w:numPr>
          <w:ilvl w:val="0"/>
          <w:numId w:val="0"/>
        </w:numPr>
      </w:pPr>
      <w:bookmarkStart w:id="386" w:name="_Ref415773147"/>
      <w:bookmarkStart w:id="387" w:name="_Toc127262883"/>
      <w:bookmarkStart w:id="388" w:name="_Toc255985672"/>
      <w:bookmarkStart w:id="389" w:name="_Ref313918774"/>
      <w:bookmarkStart w:id="390"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B94091">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8F2FFF" w:rsidRDefault="008F2FFF" w:rsidP="008F2FFF">
      <w:pPr>
        <w:pStyle w:val="afff0"/>
        <w:spacing w:after="0" w:line="240" w:lineRule="auto"/>
        <w:jc w:val="both"/>
        <w:rPr>
          <w:rFonts w:ascii="Times New Roman" w:hAnsi="Times New Roman"/>
          <w:sz w:val="24"/>
          <w:szCs w:val="24"/>
        </w:rPr>
      </w:pPr>
      <w:bookmarkStart w:id="391" w:name="_Toc419417292"/>
      <w:bookmarkStart w:id="392" w:name="_Toc415874694"/>
      <w:bookmarkEnd w:id="386"/>
      <w:bookmarkEnd w:id="387"/>
      <w:bookmarkEnd w:id="388"/>
      <w:bookmarkEnd w:id="389"/>
      <w:bookmarkEnd w:id="390"/>
      <w:bookmarkEnd w:id="391"/>
      <w:bookmarkEnd w:id="392"/>
    </w:p>
    <w:p w:rsidR="008F2FFF" w:rsidRDefault="008F2FFF" w:rsidP="008F2FFF">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10"/>
      <w:bookmarkEnd w:id="11"/>
      <w:bookmarkEnd w:id="12"/>
      <w:bookmarkEnd w:id="13"/>
      <w:bookmarkEnd w:id="14"/>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FF6DCF" w:rsidRDefault="00026FA8" w:rsidP="006A437E">
            <w:pPr>
              <w:autoSpaceDE w:val="0"/>
              <w:autoSpaceDN w:val="0"/>
              <w:adjustRightInd w:val="0"/>
              <w:spacing w:after="0" w:line="240" w:lineRule="auto"/>
              <w:rPr>
                <w:rFonts w:ascii="Times New Roman" w:hAnsi="Times New Roman"/>
                <w:color w:val="000000"/>
              </w:rPr>
            </w:pPr>
            <w:r w:rsidRPr="00FF6DCF">
              <w:rPr>
                <w:rFonts w:ascii="Times New Roman" w:hAnsi="Times New Roman"/>
              </w:rPr>
              <w:t>Поставка</w:t>
            </w:r>
            <w:r w:rsidR="00FF6DCF" w:rsidRPr="00FF6DCF">
              <w:rPr>
                <w:rFonts w:ascii="Times New Roman" w:hAnsi="Times New Roman"/>
              </w:rPr>
              <w:t>:</w:t>
            </w:r>
            <w:r w:rsidR="00A2007E" w:rsidRPr="00FF6DCF">
              <w:rPr>
                <w:rFonts w:ascii="Times New Roman" w:hAnsi="Times New Roman"/>
              </w:rPr>
              <w:t xml:space="preserve"> </w:t>
            </w:r>
            <w:r w:rsidR="00FF6DCF" w:rsidRPr="00FF6DCF">
              <w:rPr>
                <w:rFonts w:ascii="Times New Roman" w:hAnsi="Times New Roman"/>
                <w:color w:val="000000"/>
              </w:rPr>
              <w:t xml:space="preserve">Насос </w:t>
            </w:r>
            <w:proofErr w:type="gramStart"/>
            <w:r w:rsidR="00FF6DCF" w:rsidRPr="00FF6DCF">
              <w:rPr>
                <w:rFonts w:ascii="Times New Roman" w:hAnsi="Times New Roman"/>
                <w:color w:val="000000"/>
              </w:rPr>
              <w:t>турбо-вихревой</w:t>
            </w:r>
            <w:proofErr w:type="gramEnd"/>
            <w:r w:rsidR="00FF6DCF" w:rsidRPr="00FF6DCF">
              <w:rPr>
                <w:rFonts w:ascii="Times New Roman" w:hAnsi="Times New Roman"/>
                <w:color w:val="000000"/>
              </w:rPr>
              <w:t xml:space="preserve"> </w:t>
            </w:r>
            <w:r w:rsidR="00FF6DCF" w:rsidRPr="00FF6DCF">
              <w:rPr>
                <w:rFonts w:ascii="Times New Roman" w:hAnsi="Times New Roman"/>
                <w:color w:val="000000"/>
                <w:lang w:val="en-US"/>
              </w:rPr>
              <w:t>PSC</w:t>
            </w:r>
            <w:r w:rsidR="00FF6DCF" w:rsidRPr="00FF6DCF">
              <w:rPr>
                <w:rFonts w:ascii="Times New Roman" w:hAnsi="Times New Roman"/>
                <w:color w:val="000000"/>
              </w:rPr>
              <w:t>-3008  (5,5квт) без электродвигателя  и без рамы, в соответствии с Техническим заданием</w:t>
            </w:r>
            <w:r w:rsidR="00FF6DCF">
              <w:rPr>
                <w:rFonts w:ascii="Times New Roman" w:hAnsi="Times New Roman"/>
                <w:color w:val="000000"/>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314160930"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A2007E" w:rsidRPr="004C6869">
              <w:rPr>
                <w:rFonts w:ascii="Times New Roman" w:hAnsi="Times New Roman"/>
              </w:rPr>
              <w:t xml:space="preserve"> </w:t>
            </w:r>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A20172" w:rsidRDefault="00A20172" w:rsidP="00860D3A">
            <w:pPr>
              <w:spacing w:after="0" w:line="240" w:lineRule="auto"/>
              <w:rPr>
                <w:rFonts w:ascii="Times New Roman" w:hAnsi="Times New Roman"/>
              </w:rPr>
            </w:pPr>
          </w:p>
          <w:p w:rsidR="005D69CD" w:rsidRPr="00A20172"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1434E7">
              <w:rPr>
                <w:rFonts w:ascii="Times New Roman" w:hAnsi="Times New Roman"/>
              </w:rPr>
              <w:t>Макарова Марина Александровна</w:t>
            </w:r>
            <w:r w:rsidR="00A20172">
              <w:rPr>
                <w:rFonts w:ascii="Times New Roman" w:hAnsi="Times New Roman"/>
              </w:rPr>
              <w:t xml:space="preserve"> </w:t>
            </w:r>
            <w:r w:rsidR="00860D3A">
              <w:rPr>
                <w:rFonts w:ascii="Times New Roman" w:hAnsi="Times New Roman"/>
              </w:rPr>
              <w:t>тел</w:t>
            </w:r>
            <w:r w:rsidR="00DD69E9">
              <w:rPr>
                <w:rFonts w:ascii="Times New Roman" w:hAnsi="Times New Roman"/>
              </w:rPr>
              <w:t>.</w:t>
            </w:r>
            <w:r w:rsidR="00860D3A">
              <w:rPr>
                <w:rFonts w:ascii="Times New Roman" w:hAnsi="Times New Roman"/>
              </w:rPr>
              <w:t xml:space="preserve"> (81378)33363;</w:t>
            </w:r>
            <w:r w:rsidR="00A20172">
              <w:rPr>
                <w:rFonts w:ascii="Times New Roman" w:hAnsi="Times New Roman"/>
              </w:rPr>
              <w:t xml:space="preserve"> </w:t>
            </w:r>
            <w:r w:rsidR="001434E7">
              <w:rPr>
                <w:rFonts w:ascii="Times New Roman" w:hAnsi="Times New Roman"/>
                <w:lang w:val="en-US"/>
              </w:rPr>
              <w:t>marina</w:t>
            </w:r>
            <w:r w:rsidR="001434E7" w:rsidRPr="00B94091">
              <w:rPr>
                <w:rFonts w:ascii="Times New Roman" w:hAnsi="Times New Roman"/>
              </w:rPr>
              <w:t>.</w:t>
            </w:r>
            <w:r w:rsidR="001434E7">
              <w:rPr>
                <w:rFonts w:ascii="Times New Roman" w:hAnsi="Times New Roman"/>
                <w:lang w:val="en-US"/>
              </w:rPr>
              <w:t>makarova</w:t>
            </w:r>
            <w:r w:rsidR="001434E7" w:rsidRPr="00B94091">
              <w:rPr>
                <w:rFonts w:ascii="Times New Roman" w:hAnsi="Times New Roman"/>
              </w:rPr>
              <w:t>1971@</w:t>
            </w:r>
            <w:r w:rsidR="001434E7">
              <w:rPr>
                <w:rFonts w:ascii="Times New Roman" w:hAnsi="Times New Roman"/>
                <w:lang w:val="en-US"/>
              </w:rPr>
              <w:t>mail</w:t>
            </w:r>
            <w:r w:rsidR="001434E7" w:rsidRPr="00B94091">
              <w:rPr>
                <w:rFonts w:ascii="Times New Roman" w:hAnsi="Times New Roman"/>
              </w:rPr>
              <w:t>.</w:t>
            </w:r>
            <w:r w:rsidR="001434E7">
              <w:rPr>
                <w:rFonts w:ascii="Times New Roman" w:hAnsi="Times New Roman"/>
                <w:lang w:val="en-US"/>
              </w:rPr>
              <w:t>ru</w:t>
            </w:r>
          </w:p>
          <w:p w:rsidR="00A20172" w:rsidRDefault="00A20172" w:rsidP="00860D3A">
            <w:pPr>
              <w:spacing w:after="0" w:line="240" w:lineRule="auto"/>
              <w:rPr>
                <w:rFonts w:ascii="Times New Roman" w:hAnsi="Times New Roman"/>
              </w:rPr>
            </w:pPr>
          </w:p>
          <w:p w:rsidR="002745C0" w:rsidRDefault="002745C0" w:rsidP="00860D3A">
            <w:pPr>
              <w:spacing w:after="0" w:line="240" w:lineRule="auto"/>
              <w:rPr>
                <w:rFonts w:ascii="Times New Roman" w:hAnsi="Times New Roman"/>
              </w:rPr>
            </w:pPr>
            <w:r>
              <w:rPr>
                <w:rFonts w:ascii="Times New Roman" w:hAnsi="Times New Roman"/>
              </w:rPr>
              <w:t>Вопросы по техническим характеристикам:</w:t>
            </w:r>
          </w:p>
          <w:p w:rsidR="00860D3A" w:rsidRPr="00134B3B" w:rsidRDefault="00A20172" w:rsidP="00A20172">
            <w:pPr>
              <w:spacing w:after="0" w:line="240" w:lineRule="auto"/>
              <w:rPr>
                <w:rFonts w:ascii="Times New Roman" w:hAnsi="Times New Roman"/>
                <w:lang w:eastAsia="en-US"/>
              </w:rPr>
            </w:pPr>
            <w:r>
              <w:rPr>
                <w:rFonts w:ascii="Times New Roman" w:hAnsi="Times New Roman"/>
              </w:rPr>
              <w:t>Ложкина Татьяна Александровна</w:t>
            </w:r>
            <w:r>
              <w:rPr>
                <w:rFonts w:ascii="Times New Roman" w:hAnsi="Times New Roman"/>
                <w:lang w:eastAsia="en-US"/>
              </w:rPr>
              <w:t xml:space="preserve"> </w:t>
            </w:r>
            <w:r w:rsidR="00464987">
              <w:rPr>
                <w:rFonts w:ascii="Times New Roman" w:hAnsi="Times New Roman"/>
                <w:lang w:eastAsia="en-US"/>
              </w:rPr>
              <w:t xml:space="preserve">тел. </w:t>
            </w:r>
            <w:r w:rsidR="00804376">
              <w:rPr>
                <w:rFonts w:ascii="Times New Roman" w:hAnsi="Times New Roman"/>
                <w:lang w:eastAsia="en-US"/>
              </w:rPr>
              <w:t>+7</w:t>
            </w:r>
            <w:r>
              <w:rPr>
                <w:rFonts w:ascii="Times New Roman" w:hAnsi="Times New Roman"/>
                <w:lang w:eastAsia="en-US"/>
              </w:rPr>
              <w:t>9117305160</w:t>
            </w:r>
          </w:p>
        </w:tc>
      </w:tr>
      <w:bookmarkEnd w:id="394"/>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980766"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804376" w:rsidRDefault="005D69CD" w:rsidP="00CF2D42">
            <w:pPr>
              <w:ind w:right="153"/>
              <w:jc w:val="both"/>
              <w:rPr>
                <w:rFonts w:ascii="Times New Roman" w:hAnsi="Times New Roman"/>
                <w:lang w:eastAsia="en-US"/>
              </w:rPr>
            </w:pPr>
            <w:r w:rsidRPr="00804376">
              <w:rPr>
                <w:rFonts w:ascii="Times New Roman" w:hAnsi="Times New Roman"/>
              </w:rPr>
              <w:t xml:space="preserve">Настоящая документация размещена в ЕИС: </w:t>
            </w:r>
            <w:hyperlink r:id="rId11" w:history="1">
              <w:r w:rsidR="00A2007E" w:rsidRPr="006D4323">
                <w:rPr>
                  <w:rStyle w:val="af0"/>
                  <w:lang w:val="en-US"/>
                </w:rPr>
                <w:t>www</w:t>
              </w:r>
              <w:r w:rsidR="00A2007E" w:rsidRPr="006D4323">
                <w:rPr>
                  <w:rStyle w:val="af0"/>
                </w:rPr>
                <w:t>.zakupki.gov.ru</w:t>
              </w:r>
            </w:hyperlink>
            <w:r w:rsidRPr="00804376">
              <w:rPr>
                <w:rFonts w:ascii="Times New Roman" w:hAnsi="Times New Roman"/>
              </w:rPr>
              <w:t xml:space="preserve"> и на сайте АО «</w:t>
            </w:r>
            <w:proofErr w:type="spellStart"/>
            <w:r w:rsidRPr="00804376">
              <w:rPr>
                <w:rFonts w:ascii="Times New Roman" w:hAnsi="Times New Roman"/>
              </w:rPr>
              <w:t>Выборгтеплоэнерго</w:t>
            </w:r>
            <w:proofErr w:type="spellEnd"/>
            <w:r w:rsidRPr="00804376">
              <w:rPr>
                <w:rFonts w:ascii="Times New Roman" w:hAnsi="Times New Roman"/>
              </w:rPr>
              <w:t xml:space="preserve">»: </w:t>
            </w:r>
            <w:hyperlink r:id="rId12" w:history="1">
              <w:r w:rsidRPr="00804376">
                <w:rPr>
                  <w:rStyle w:val="af0"/>
                  <w:lang w:val="en-US"/>
                </w:rPr>
                <w:t>www</w:t>
              </w:r>
              <w:r w:rsidRPr="00804376">
                <w:rPr>
                  <w:rStyle w:val="af0"/>
                </w:rPr>
                <w:t>.</w:t>
              </w:r>
              <w:r w:rsidRPr="00804376">
                <w:rPr>
                  <w:rStyle w:val="af0"/>
                  <w:lang w:val="en-US"/>
                </w:rPr>
                <w:t>wpts</w:t>
              </w:r>
              <w:r w:rsidRPr="00804376">
                <w:rPr>
                  <w:rStyle w:val="af0"/>
                </w:rPr>
                <w:t>.</w:t>
              </w:r>
              <w:r w:rsidRPr="00804376">
                <w:rPr>
                  <w:rStyle w:val="af0"/>
                  <w:lang w:val="en-US"/>
                </w:rPr>
                <w:t>vbg</w:t>
              </w:r>
              <w:r w:rsidRPr="00804376">
                <w:rPr>
                  <w:rStyle w:val="af0"/>
                </w:rPr>
                <w:t>.</w:t>
              </w:r>
              <w:r w:rsidRPr="00804376">
                <w:rPr>
                  <w:rStyle w:val="af0"/>
                  <w:lang w:val="en-US"/>
                </w:rPr>
                <w:t>ru</w:t>
              </w:r>
            </w:hyperlink>
            <w:r w:rsidRPr="00804376">
              <w:rPr>
                <w:rFonts w:ascii="Times New Roman" w:hAnsi="Times New Roman"/>
                <w:u w:val="single"/>
              </w:rPr>
              <w:t xml:space="preserve">. </w:t>
            </w:r>
            <w:r w:rsidRPr="00804376">
              <w:rPr>
                <w:rFonts w:ascii="Times New Roman" w:hAnsi="Times New Roman"/>
                <w:bCs/>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7" w:name="_Ref41429828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922988" w:rsidRDefault="001434E7" w:rsidP="005D69CD">
            <w:pPr>
              <w:spacing w:line="23" w:lineRule="atLeast"/>
              <w:jc w:val="both"/>
              <w:rPr>
                <w:rFonts w:ascii="Times New Roman" w:eastAsia="Calibri" w:hAnsi="Times New Roman"/>
                <w:bCs/>
                <w:lang w:eastAsia="en-US"/>
              </w:rPr>
            </w:pPr>
            <w:r w:rsidRPr="00F908DE">
              <w:rPr>
                <w:rFonts w:ascii="Times New Roman" w:hAnsi="Times New Roman"/>
                <w:sz w:val="24"/>
                <w:szCs w:val="24"/>
              </w:rPr>
              <w:t>235</w:t>
            </w:r>
            <w:r w:rsidRPr="001434E7">
              <w:rPr>
                <w:rFonts w:ascii="Times New Roman" w:hAnsi="Times New Roman"/>
                <w:sz w:val="24"/>
                <w:szCs w:val="24"/>
              </w:rPr>
              <w:t xml:space="preserve"> </w:t>
            </w:r>
            <w:r w:rsidRPr="00F908DE">
              <w:rPr>
                <w:rFonts w:ascii="Times New Roman" w:hAnsi="Times New Roman"/>
                <w:sz w:val="24"/>
                <w:szCs w:val="24"/>
              </w:rPr>
              <w:t>500</w:t>
            </w:r>
            <w:r w:rsidR="00922988" w:rsidRPr="00922988">
              <w:rPr>
                <w:rFonts w:ascii="Times New Roman" w:hAnsi="Times New Roman"/>
              </w:rPr>
              <w:t xml:space="preserve"> рубля 00 копеек </w:t>
            </w:r>
            <w:r w:rsidR="005D69CD" w:rsidRPr="00922988">
              <w:rPr>
                <w:rFonts w:ascii="Times New Roman" w:hAnsi="Times New Roman"/>
              </w:rPr>
              <w:t>(</w:t>
            </w:r>
            <w:r w:rsidR="00A20172">
              <w:rPr>
                <w:rFonts w:ascii="Times New Roman" w:hAnsi="Times New Roman"/>
              </w:rPr>
              <w:t xml:space="preserve">Двести </w:t>
            </w:r>
            <w:r>
              <w:rPr>
                <w:rFonts w:ascii="Times New Roman" w:hAnsi="Times New Roman"/>
              </w:rPr>
              <w:t>тридцать пять тысяч пятьсот</w:t>
            </w:r>
            <w:r w:rsidR="005D69CD" w:rsidRPr="00922988">
              <w:rPr>
                <w:rFonts w:ascii="Times New Roman" w:hAnsi="Times New Roman"/>
              </w:rPr>
              <w:t>) рубл</w:t>
            </w:r>
            <w:r>
              <w:rPr>
                <w:rFonts w:ascii="Times New Roman" w:hAnsi="Times New Roman"/>
              </w:rPr>
              <w:t>ей</w:t>
            </w:r>
            <w:r w:rsidR="005D69CD" w:rsidRPr="00922988">
              <w:rPr>
                <w:rFonts w:ascii="Times New Roman" w:hAnsi="Times New Roman"/>
              </w:rPr>
              <w:t xml:space="preserve"> 00 копеек, включая НДС 2</w:t>
            </w:r>
            <w:r w:rsidRPr="001434E7">
              <w:rPr>
                <w:rFonts w:ascii="Times New Roman" w:hAnsi="Times New Roman"/>
              </w:rPr>
              <w:t>2</w:t>
            </w:r>
            <w:r w:rsidR="005D69CD" w:rsidRPr="00922988">
              <w:rPr>
                <w:rFonts w:ascii="Times New Roman" w:hAnsi="Times New Roman"/>
              </w:rPr>
              <w:t xml:space="preserve">%. </w:t>
            </w:r>
            <w:r w:rsidR="005D69CD" w:rsidRPr="00922988">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sidRPr="00922988">
              <w:rPr>
                <w:rFonts w:ascii="Times New Roman" w:eastAsia="Lucida Sans Unicode" w:hAnsi="Times New Roman"/>
                <w:kern w:val="2"/>
                <w:lang w:eastAsia="hi-IN" w:bidi="hi-IN"/>
              </w:rPr>
              <w:t>,</w:t>
            </w:r>
            <w:r w:rsidR="005D69CD" w:rsidRPr="00922988">
              <w:rPr>
                <w:rFonts w:ascii="Times New Roman" w:hAnsi="Times New Roman"/>
                <w:color w:val="000000" w:themeColor="text1"/>
              </w:rPr>
              <w:t xml:space="preserve"> </w:t>
            </w:r>
            <w:r w:rsidR="005D69CD" w:rsidRPr="00922988">
              <w:rPr>
                <w:rFonts w:ascii="Times New Roman" w:eastAsia="Lucida Sans Unicode" w:hAnsi="Times New Roman"/>
                <w:kern w:val="2"/>
                <w:lang w:eastAsia="hi-IN" w:bidi="hi-IN"/>
              </w:rPr>
              <w:t xml:space="preserve"> налоги, сборы и другие обязательные платежи</w:t>
            </w:r>
            <w:r w:rsidR="000A2D6D" w:rsidRPr="00922988">
              <w:rPr>
                <w:rFonts w:ascii="Times New Roman" w:eastAsia="Lucida Sans Unicode" w:hAnsi="Times New Roman"/>
                <w:kern w:val="2"/>
                <w:lang w:eastAsia="hi-IN" w:bidi="hi-IN"/>
              </w:rPr>
              <w:t>.</w:t>
            </w:r>
          </w:p>
          <w:p w:rsidR="005D69CD" w:rsidRPr="007F1C65" w:rsidRDefault="000A2D6D" w:rsidP="00B75B46">
            <w:pPr>
              <w:spacing w:after="120" w:line="240" w:lineRule="auto"/>
              <w:jc w:val="both"/>
              <w:outlineLvl w:val="1"/>
              <w:rPr>
                <w:rFonts w:ascii="Times New Roman" w:hAnsi="Times New Roman"/>
              </w:rPr>
            </w:pPr>
            <w:bookmarkStart w:id="398" w:name="_Toc470881731"/>
            <w:bookmarkStart w:id="399"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8"/>
            <w:bookmarkEnd w:id="399"/>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p w:rsidR="00922988" w:rsidRPr="00922988" w:rsidRDefault="00922988" w:rsidP="001434E7">
            <w:pPr>
              <w:pStyle w:val="ConsPlusNormal"/>
              <w:ind w:right="-28"/>
              <w:jc w:val="both"/>
              <w:rPr>
                <w:rFonts w:ascii="Times New Roman" w:hAnsi="Times New Roman"/>
                <w:color w:val="FF0000"/>
                <w:highlight w:val="yellow"/>
                <w:lang w:eastAsia="en-US"/>
              </w:rPr>
            </w:pPr>
          </w:p>
        </w:tc>
      </w:tr>
      <w:bookmarkEnd w:id="39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1434E7" w:rsidRPr="001434E7" w:rsidRDefault="005D69CD" w:rsidP="001434E7">
            <w:pPr>
              <w:spacing w:after="0" w:line="240" w:lineRule="auto"/>
              <w:rPr>
                <w:rFonts w:ascii="Times New Roman" w:eastAsia="Lucida Sans Unicode" w:hAnsi="Times New Roman"/>
                <w:kern w:val="2"/>
                <w:lang w:eastAsia="hi-IN" w:bidi="hi-IN"/>
              </w:rPr>
            </w:pPr>
            <w:r w:rsidRPr="001434E7">
              <w:rPr>
                <w:rFonts w:ascii="Times New Roman" w:hAnsi="Times New Roman"/>
              </w:rPr>
              <w:t xml:space="preserve">Цена договора включает в себя </w:t>
            </w:r>
            <w:r w:rsidR="000A2D6D" w:rsidRPr="001434E7">
              <w:rPr>
                <w:rFonts w:ascii="Times New Roman" w:eastAsia="Lucida Sans Unicode" w:hAnsi="Times New Roman"/>
                <w:kern w:val="2"/>
                <w:lang w:eastAsia="hi-IN" w:bidi="hi-IN"/>
              </w:rPr>
              <w:t xml:space="preserve">все расходы, связанные с оказанием услуг, поставкой в </w:t>
            </w:r>
            <w:r w:rsidR="00E43CCA" w:rsidRPr="001434E7">
              <w:rPr>
                <w:rFonts w:ascii="Times New Roman" w:hAnsi="Times New Roman"/>
              </w:rPr>
              <w:t xml:space="preserve">г. Выборг, </w:t>
            </w:r>
            <w:r w:rsidR="001434E7" w:rsidRPr="001434E7">
              <w:rPr>
                <w:rFonts w:ascii="Times New Roman" w:hAnsi="Times New Roman"/>
              </w:rPr>
              <w:t>Ленинградской области, улица  Песочная 3, котельная</w:t>
            </w:r>
            <w:r w:rsidR="000A2D6D" w:rsidRPr="001434E7">
              <w:rPr>
                <w:rFonts w:ascii="Times New Roman" w:hAnsi="Times New Roman"/>
                <w:color w:val="000000" w:themeColor="text1"/>
              </w:rPr>
              <w:t xml:space="preserve">; </w:t>
            </w:r>
            <w:r w:rsidR="000A2D6D" w:rsidRPr="001434E7">
              <w:rPr>
                <w:rFonts w:ascii="Times New Roman" w:eastAsia="Lucida Sans Unicode" w:hAnsi="Times New Roman"/>
                <w:kern w:val="2"/>
                <w:lang w:eastAsia="hi-IN" w:bidi="hi-IN"/>
              </w:rPr>
              <w:t xml:space="preserve"> </w:t>
            </w:r>
          </w:p>
          <w:p w:rsidR="005D69CD" w:rsidRDefault="000A2D6D" w:rsidP="001434E7">
            <w:pPr>
              <w:spacing w:after="0" w:line="240" w:lineRule="auto"/>
              <w:rPr>
                <w:rFonts w:ascii="Times New Roman" w:hAnsi="Times New Roman"/>
                <w:lang w:eastAsia="en-US"/>
              </w:rPr>
            </w:pPr>
            <w:r w:rsidRPr="001434E7">
              <w:rPr>
                <w:rFonts w:ascii="Times New Roman" w:eastAsia="Lucida Sans Unicode" w:hAnsi="Times New Roman"/>
                <w:kern w:val="2"/>
                <w:lang w:eastAsia="hi-IN" w:bidi="hi-IN"/>
              </w:rPr>
              <w:t>налоги, сборы и другие обязательные платежи.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31312712"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3C03D1" w:rsidRDefault="00804376" w:rsidP="001434E7">
            <w:pPr>
              <w:spacing w:after="0" w:line="240" w:lineRule="auto"/>
              <w:rPr>
                <w:rFonts w:ascii="Times New Roman" w:hAnsi="Times New Roman"/>
                <w:highlight w:val="yellow"/>
                <w:lang w:eastAsia="en-US"/>
              </w:rPr>
            </w:pPr>
            <w:r>
              <w:rPr>
                <w:rFonts w:ascii="Times New Roman" w:hAnsi="Times New Roman"/>
              </w:rPr>
              <w:t xml:space="preserve">Ленинградская область, </w:t>
            </w:r>
            <w:r w:rsidR="00E43CCA">
              <w:rPr>
                <w:rFonts w:ascii="Times New Roman" w:hAnsi="Times New Roman"/>
              </w:rPr>
              <w:t xml:space="preserve">г. Выборг, ул. </w:t>
            </w:r>
            <w:r w:rsidR="001434E7">
              <w:rPr>
                <w:rFonts w:ascii="Times New Roman" w:hAnsi="Times New Roman"/>
              </w:rPr>
              <w:t>Песочная</w:t>
            </w:r>
            <w:r w:rsidR="00B35388">
              <w:rPr>
                <w:rFonts w:ascii="Times New Roman" w:hAnsi="Times New Roman"/>
              </w:rPr>
              <w:t xml:space="preserve">, </w:t>
            </w:r>
            <w:r w:rsidR="001434E7">
              <w:rPr>
                <w:rFonts w:ascii="Times New Roman" w:hAnsi="Times New Roman"/>
              </w:rPr>
              <w:t>3</w:t>
            </w:r>
          </w:p>
        </w:tc>
      </w:tr>
      <w:bookmarkEnd w:id="401"/>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AE00C8" w:rsidRPr="00AE00C8" w:rsidRDefault="005D69CD" w:rsidP="00AE00C8">
            <w:pPr>
              <w:rPr>
                <w:rFonts w:ascii="Times New Roman" w:hAnsi="Times New Roman"/>
              </w:rPr>
            </w:pPr>
            <w:r w:rsidRPr="00AE00C8">
              <w:rPr>
                <w:rFonts w:ascii="Times New Roman" w:hAnsi="Times New Roman"/>
              </w:rPr>
              <w:t xml:space="preserve">ПОКУПАТЕЛЬ </w:t>
            </w:r>
            <w:r w:rsidR="00804376" w:rsidRPr="00AE00C8">
              <w:rPr>
                <w:rFonts w:ascii="Times New Roman" w:hAnsi="Times New Roman"/>
              </w:rPr>
              <w:t xml:space="preserve">после </w:t>
            </w:r>
            <w:r w:rsidR="00453F20" w:rsidRPr="00AE00C8">
              <w:rPr>
                <w:rFonts w:ascii="Times New Roman" w:hAnsi="Times New Roman"/>
                <w:lang w:eastAsia="en-US"/>
              </w:rPr>
              <w:t xml:space="preserve">подписания договора </w:t>
            </w:r>
            <w:r w:rsidR="00F6186F" w:rsidRPr="00AE00C8">
              <w:rPr>
                <w:rFonts w:ascii="Times New Roman" w:hAnsi="Times New Roman"/>
                <w:lang w:eastAsia="en-US"/>
              </w:rPr>
              <w:t>в течение 5 рабочих дней</w:t>
            </w:r>
            <w:r w:rsidR="00453F20" w:rsidRPr="00AE00C8">
              <w:rPr>
                <w:rFonts w:ascii="Times New Roman" w:hAnsi="Times New Roman"/>
                <w:lang w:eastAsia="en-US"/>
              </w:rPr>
              <w:t xml:space="preserve"> перечисляет аванс в размере </w:t>
            </w:r>
            <w:r w:rsidR="00804376" w:rsidRPr="00AE00C8">
              <w:rPr>
                <w:rFonts w:ascii="Times New Roman" w:hAnsi="Times New Roman"/>
                <w:lang w:eastAsia="en-US"/>
              </w:rPr>
              <w:t>5</w:t>
            </w:r>
            <w:r w:rsidR="00453F20" w:rsidRPr="00AE00C8">
              <w:rPr>
                <w:rFonts w:ascii="Times New Roman" w:hAnsi="Times New Roman"/>
                <w:lang w:eastAsia="en-US"/>
              </w:rPr>
              <w:t xml:space="preserve">0% от стоимости договора. </w:t>
            </w:r>
            <w:r w:rsidR="00AE00C8" w:rsidRPr="00AE00C8">
              <w:rPr>
                <w:rFonts w:ascii="Times New Roman" w:hAnsi="Times New Roman"/>
                <w:lang w:eastAsia="en-US"/>
              </w:rPr>
              <w:t xml:space="preserve">Окончательная оплата </w:t>
            </w:r>
            <w:r w:rsidR="00AE00C8" w:rsidRPr="00AE00C8">
              <w:rPr>
                <w:rFonts w:ascii="Times New Roman" w:hAnsi="Times New Roman"/>
              </w:rPr>
              <w:t>50% - в течение 5  календарных дней после поставки оборудования.</w:t>
            </w:r>
          </w:p>
          <w:p w:rsidR="005D69CD" w:rsidRPr="00C20233" w:rsidRDefault="005D69CD" w:rsidP="00B35388">
            <w:pPr>
              <w:spacing w:after="0" w:line="240" w:lineRule="auto"/>
              <w:rPr>
                <w:rFonts w:ascii="Times New Roman" w:hAnsi="Times New Roman"/>
                <w:lang w:eastAsia="en-US"/>
              </w:rPr>
            </w:pP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804376" w:rsidRDefault="00804376" w:rsidP="00B75B46">
            <w:pPr>
              <w:spacing w:after="0" w:line="240" w:lineRule="auto"/>
              <w:rPr>
                <w:rFonts w:ascii="Times New Roman" w:hAnsi="Times New Roman"/>
                <w:lang w:eastAsia="en-US"/>
              </w:rPr>
            </w:pPr>
            <w:r w:rsidRPr="0011412D">
              <w:rPr>
                <w:rFonts w:ascii="Times New Roman" w:hAnsi="Times New Roman"/>
                <w:bCs/>
                <w:iCs/>
                <w:color w:val="000000"/>
              </w:rPr>
              <w:t>Не</w:t>
            </w:r>
            <w:r w:rsidR="0011412D" w:rsidRPr="0011412D">
              <w:rPr>
                <w:rFonts w:ascii="Times New Roman" w:hAnsi="Times New Roman"/>
              </w:rPr>
              <w:t xml:space="preserve">  более </w:t>
            </w:r>
            <w:r w:rsidR="00B75B46">
              <w:rPr>
                <w:rFonts w:ascii="Times New Roman" w:hAnsi="Times New Roman"/>
              </w:rPr>
              <w:t>1</w:t>
            </w:r>
            <w:r w:rsidR="0011412D" w:rsidRPr="0011412D">
              <w:rPr>
                <w:rFonts w:ascii="Times New Roman" w:hAnsi="Times New Roman"/>
              </w:rPr>
              <w:t>0 рабочих дней</w:t>
            </w:r>
            <w:r w:rsidR="0011412D" w:rsidRPr="0011412D">
              <w:rPr>
                <w:rFonts w:ascii="Times New Roman" w:hAnsi="Times New Roman"/>
                <w:bCs/>
                <w:iCs/>
                <w:color w:val="000000"/>
              </w:rPr>
              <w:t xml:space="preserve"> </w:t>
            </w:r>
            <w:r w:rsidRPr="0011412D">
              <w:rPr>
                <w:rFonts w:ascii="Times New Roman" w:hAnsi="Times New Roman"/>
                <w:bCs/>
                <w:iCs/>
                <w:color w:val="000000"/>
              </w:rPr>
              <w:t xml:space="preserve">после </w:t>
            </w:r>
            <w:r w:rsidR="00F6186F" w:rsidRPr="0011412D">
              <w:rPr>
                <w:rFonts w:ascii="Times New Roman" w:hAnsi="Times New Roman"/>
                <w:bCs/>
                <w:iCs/>
                <w:color w:val="000000"/>
              </w:rPr>
              <w:t xml:space="preserve">получения </w:t>
            </w:r>
            <w:r w:rsidRPr="0011412D">
              <w:rPr>
                <w:rFonts w:ascii="Times New Roman" w:hAnsi="Times New Roman"/>
                <w:bCs/>
                <w:iCs/>
                <w:color w:val="000000"/>
              </w:rPr>
              <w:t>предварительной оплаты</w:t>
            </w:r>
            <w:r w:rsidR="0011412D">
              <w:rPr>
                <w:rFonts w:ascii="Times New Roman" w:hAnsi="Times New Roman"/>
                <w:bCs/>
                <w:iCs/>
                <w:color w:val="000000"/>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743978"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534601424" w:colFirst="0" w:colLast="0"/>
            <w:bookmarkEnd w:id="403"/>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5" w:name="_Ref66290287" w:colFirst="0" w:colLast="0"/>
            <w:bookmarkStart w:id="406" w:name="_Hlk66219310"/>
            <w:bookmarkEnd w:id="40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5"/>
      <w:bookmarkEnd w:id="406"/>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E43CCA" w:rsidRPr="00E43CCA" w:rsidRDefault="005D69CD" w:rsidP="00E43CCA">
            <w:pPr>
              <w:jc w:val="both"/>
              <w:rPr>
                <w:rFonts w:ascii="Times New Roman" w:hAnsi="Times New Roman"/>
              </w:rPr>
            </w:pPr>
            <w:r>
              <w:rPr>
                <w:rFonts w:ascii="Times New Roman" w:hAnsi="Times New Roman"/>
              </w:rPr>
              <w:t>Требу</w:t>
            </w:r>
            <w:r w:rsidR="00DD69E9">
              <w:rPr>
                <w:rFonts w:ascii="Times New Roman" w:hAnsi="Times New Roman"/>
              </w:rPr>
              <w:t>е</w:t>
            </w:r>
            <w:r>
              <w:rPr>
                <w:rFonts w:ascii="Times New Roman" w:hAnsi="Times New Roman"/>
              </w:rPr>
              <w:t xml:space="preserve">тся </w:t>
            </w:r>
            <w:r w:rsidR="00B35388">
              <w:rPr>
                <w:rFonts w:ascii="Times New Roman" w:hAnsi="Times New Roman"/>
              </w:rPr>
              <w:t>техническая документация (</w:t>
            </w:r>
            <w:r>
              <w:rPr>
                <w:rFonts w:ascii="Times New Roman" w:hAnsi="Times New Roman"/>
              </w:rPr>
              <w:t>паспорт</w:t>
            </w:r>
            <w:r w:rsidR="00E43CCA">
              <w:rPr>
                <w:rFonts w:ascii="Times New Roman" w:hAnsi="Times New Roman"/>
              </w:rPr>
              <w:t>,</w:t>
            </w:r>
            <w:r w:rsidR="00E43CCA" w:rsidRPr="00232168">
              <w:t xml:space="preserve"> </w:t>
            </w:r>
            <w:r w:rsidR="00E43CCA" w:rsidRPr="00E43CCA">
              <w:rPr>
                <w:rFonts w:ascii="Times New Roman" w:hAnsi="Times New Roman"/>
              </w:rPr>
              <w:t xml:space="preserve">руководство по </w:t>
            </w:r>
            <w:r w:rsidR="00804376">
              <w:rPr>
                <w:rFonts w:ascii="Times New Roman" w:hAnsi="Times New Roman"/>
              </w:rPr>
              <w:t>эксплуатации</w:t>
            </w:r>
            <w:r w:rsidR="00AE00C8">
              <w:rPr>
                <w:rFonts w:ascii="Times New Roman" w:hAnsi="Times New Roman"/>
              </w:rPr>
              <w:t>)</w:t>
            </w:r>
          </w:p>
          <w:p w:rsidR="005D69CD" w:rsidRPr="00E43CCA" w:rsidRDefault="005D69CD" w:rsidP="00DD69E9">
            <w:pPr>
              <w:spacing w:after="0" w:line="240" w:lineRule="auto"/>
              <w:rPr>
                <w:rFonts w:ascii="Times New Roman" w:hAnsi="Times New Roman"/>
                <w:lang w:val="x-none" w:eastAsia="en-US"/>
              </w:rPr>
            </w:pP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4293795"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8"/>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9" w:name="_Ref534586139"/>
            <w:r>
              <w:rPr>
                <w:rFonts w:ascii="Times New Roman" w:hAnsi="Times New Roman"/>
              </w:rPr>
              <w:t>Возможность привлечения субподрядчиков (соисполнителей, субпоставщиков)</w:t>
            </w:r>
            <w:bookmarkEnd w:id="409"/>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bookmarkEnd w:id="410"/>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5852011"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414298333"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314163382"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62289C" w:rsidRDefault="005D69CD" w:rsidP="00AE00C8">
            <w:pPr>
              <w:spacing w:after="0" w:line="240" w:lineRule="auto"/>
              <w:rPr>
                <w:rFonts w:ascii="Times New Roman" w:hAnsi="Times New Roman"/>
                <w:lang w:eastAsia="en-US"/>
              </w:rPr>
            </w:pPr>
            <w:r w:rsidRPr="0062289C">
              <w:rPr>
                <w:rFonts w:ascii="Times New Roman" w:hAnsi="Times New Roman"/>
              </w:rPr>
              <w:t>Заявки подаются</w:t>
            </w:r>
            <w:r w:rsidR="006F0B89" w:rsidRPr="0062289C">
              <w:rPr>
                <w:rFonts w:ascii="Times New Roman" w:hAnsi="Times New Roman"/>
              </w:rPr>
              <w:t>,</w:t>
            </w:r>
            <w:r w:rsidRPr="0062289C">
              <w:rPr>
                <w:rFonts w:ascii="Times New Roman" w:hAnsi="Times New Roman"/>
              </w:rPr>
              <w:t xml:space="preserve"> начиная с </w:t>
            </w:r>
            <w:r w:rsidR="00977D46" w:rsidRPr="0062289C">
              <w:rPr>
                <w:rFonts w:ascii="Times New Roman" w:hAnsi="Times New Roman"/>
              </w:rPr>
              <w:t xml:space="preserve">момента публикации </w:t>
            </w:r>
            <w:r w:rsidRPr="0062289C">
              <w:rPr>
                <w:rFonts w:ascii="Times New Roman" w:hAnsi="Times New Roman"/>
              </w:rPr>
              <w:t>«</w:t>
            </w:r>
            <w:r w:rsidR="00AE00C8">
              <w:rPr>
                <w:rFonts w:ascii="Times New Roman" w:hAnsi="Times New Roman"/>
              </w:rPr>
              <w:t>05</w:t>
            </w:r>
            <w:r w:rsidRPr="0062289C">
              <w:rPr>
                <w:rFonts w:ascii="Times New Roman" w:hAnsi="Times New Roman"/>
              </w:rPr>
              <w:t xml:space="preserve">» </w:t>
            </w:r>
            <w:r w:rsidR="00AE00C8">
              <w:rPr>
                <w:rFonts w:ascii="Times New Roman" w:hAnsi="Times New Roman"/>
              </w:rPr>
              <w:t xml:space="preserve">февраля </w:t>
            </w:r>
            <w:r w:rsidRPr="0062289C">
              <w:rPr>
                <w:rFonts w:ascii="Times New Roman" w:hAnsi="Times New Roman"/>
              </w:rPr>
              <w:t xml:space="preserve"> 202</w:t>
            </w:r>
            <w:r w:rsidR="00AE00C8">
              <w:rPr>
                <w:rFonts w:ascii="Times New Roman" w:hAnsi="Times New Roman"/>
              </w:rPr>
              <w:t>6</w:t>
            </w:r>
            <w:r w:rsidRPr="0062289C">
              <w:rPr>
                <w:rFonts w:ascii="Times New Roman" w:hAnsi="Times New Roman"/>
              </w:rPr>
              <w:t xml:space="preserve">  г. </w:t>
            </w:r>
            <w:r w:rsidR="004A40B4" w:rsidRPr="0062289C">
              <w:rPr>
                <w:rFonts w:ascii="Times New Roman" w:hAnsi="Times New Roman"/>
              </w:rPr>
              <w:t xml:space="preserve">мин. </w:t>
            </w:r>
            <w:r w:rsidRPr="0062289C">
              <w:rPr>
                <w:rFonts w:ascii="Times New Roman" w:hAnsi="Times New Roman"/>
              </w:rPr>
              <w:t>и до «</w:t>
            </w:r>
            <w:r w:rsidR="00AE00C8">
              <w:rPr>
                <w:rFonts w:ascii="Times New Roman" w:hAnsi="Times New Roman"/>
              </w:rPr>
              <w:t>13</w:t>
            </w:r>
            <w:r w:rsidRPr="0062289C">
              <w:rPr>
                <w:rFonts w:ascii="Times New Roman" w:hAnsi="Times New Roman"/>
              </w:rPr>
              <w:t xml:space="preserve">» </w:t>
            </w:r>
            <w:r w:rsidR="00AE00C8">
              <w:rPr>
                <w:rFonts w:ascii="Times New Roman" w:hAnsi="Times New Roman"/>
              </w:rPr>
              <w:t>февраля</w:t>
            </w:r>
            <w:r w:rsidR="00860D3A" w:rsidRPr="0062289C">
              <w:rPr>
                <w:rFonts w:ascii="Times New Roman" w:hAnsi="Times New Roman"/>
              </w:rPr>
              <w:t xml:space="preserve"> </w:t>
            </w:r>
            <w:r w:rsidR="001D7394" w:rsidRPr="0062289C">
              <w:rPr>
                <w:rFonts w:ascii="Times New Roman" w:hAnsi="Times New Roman"/>
              </w:rPr>
              <w:t xml:space="preserve"> </w:t>
            </w:r>
            <w:r w:rsidRPr="0062289C">
              <w:rPr>
                <w:rFonts w:ascii="Times New Roman" w:hAnsi="Times New Roman"/>
              </w:rPr>
              <w:t>202</w:t>
            </w:r>
            <w:r w:rsidR="00AE00C8">
              <w:rPr>
                <w:rFonts w:ascii="Times New Roman" w:hAnsi="Times New Roman"/>
              </w:rPr>
              <w:t>6</w:t>
            </w:r>
            <w:r w:rsidRPr="0062289C">
              <w:rPr>
                <w:rFonts w:ascii="Times New Roman" w:hAnsi="Times New Roman"/>
              </w:rPr>
              <w:t xml:space="preserve"> г. </w:t>
            </w:r>
            <w:r w:rsidR="00740231" w:rsidRPr="0062289C">
              <w:rPr>
                <w:rFonts w:ascii="Times New Roman" w:hAnsi="Times New Roman"/>
              </w:rPr>
              <w:t>0</w:t>
            </w:r>
            <w:r w:rsidR="007F1C65" w:rsidRPr="0062289C">
              <w:rPr>
                <w:rFonts w:ascii="Times New Roman" w:hAnsi="Times New Roman"/>
              </w:rPr>
              <w:t>9</w:t>
            </w:r>
            <w:r w:rsidRPr="0062289C">
              <w:rPr>
                <w:rFonts w:ascii="Times New Roman" w:hAnsi="Times New Roman"/>
              </w:rPr>
              <w:t xml:space="preserve">  ч. </w:t>
            </w:r>
            <w:r w:rsidR="00740231" w:rsidRPr="0062289C">
              <w:rPr>
                <w:rFonts w:ascii="Times New Roman" w:hAnsi="Times New Roman"/>
              </w:rPr>
              <w:t>00</w:t>
            </w:r>
            <w:r w:rsidRPr="0062289C">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5517711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62289C" w:rsidRDefault="005D69CD" w:rsidP="003475E1">
            <w:pPr>
              <w:spacing w:after="0" w:line="240" w:lineRule="auto"/>
              <w:rPr>
                <w:rFonts w:ascii="Times New Roman" w:hAnsi="Times New Roman"/>
                <w:lang w:eastAsia="en-US"/>
              </w:rPr>
            </w:pPr>
            <w:r w:rsidRPr="0062289C">
              <w:rPr>
                <w:rFonts w:ascii="Times New Roman" w:hAnsi="Times New Roman"/>
              </w:rPr>
              <w:t xml:space="preserve">Разъяснения положений извещения и (или) документации о закупке, предоставляются с </w:t>
            </w:r>
            <w:r w:rsidR="00804376" w:rsidRPr="0062289C">
              <w:rPr>
                <w:rFonts w:ascii="Times New Roman" w:hAnsi="Times New Roman"/>
              </w:rPr>
              <w:t>момента публикации</w:t>
            </w:r>
            <w:r w:rsidR="00740231" w:rsidRPr="0062289C">
              <w:rPr>
                <w:rFonts w:ascii="Times New Roman" w:hAnsi="Times New Roman"/>
              </w:rPr>
              <w:t xml:space="preserve"> </w:t>
            </w:r>
            <w:r w:rsidRPr="0062289C">
              <w:rPr>
                <w:rFonts w:ascii="Times New Roman" w:hAnsi="Times New Roman"/>
              </w:rPr>
              <w:t xml:space="preserve"> и до «</w:t>
            </w:r>
            <w:r w:rsidR="0062289C" w:rsidRPr="0062289C">
              <w:rPr>
                <w:rFonts w:ascii="Times New Roman" w:hAnsi="Times New Roman"/>
              </w:rPr>
              <w:t>1</w:t>
            </w:r>
            <w:r w:rsidR="003475E1">
              <w:rPr>
                <w:rFonts w:ascii="Times New Roman" w:hAnsi="Times New Roman"/>
              </w:rPr>
              <w:t>2</w:t>
            </w:r>
            <w:r w:rsidRPr="0062289C">
              <w:rPr>
                <w:rFonts w:ascii="Times New Roman" w:hAnsi="Times New Roman"/>
              </w:rPr>
              <w:t xml:space="preserve">» </w:t>
            </w:r>
            <w:r w:rsidR="003475E1">
              <w:rPr>
                <w:rFonts w:ascii="Times New Roman" w:hAnsi="Times New Roman"/>
              </w:rPr>
              <w:t>февраля</w:t>
            </w:r>
            <w:r w:rsidR="00860D3A" w:rsidRPr="0062289C">
              <w:rPr>
                <w:rFonts w:ascii="Times New Roman" w:hAnsi="Times New Roman"/>
              </w:rPr>
              <w:t xml:space="preserve"> </w:t>
            </w:r>
            <w:r w:rsidRPr="0062289C">
              <w:rPr>
                <w:rFonts w:ascii="Times New Roman" w:hAnsi="Times New Roman"/>
              </w:rPr>
              <w:t xml:space="preserve"> 202</w:t>
            </w:r>
            <w:r w:rsidR="003475E1">
              <w:rPr>
                <w:rFonts w:ascii="Times New Roman" w:hAnsi="Times New Roman"/>
              </w:rPr>
              <w:t>6</w:t>
            </w:r>
            <w:r w:rsidRPr="0062289C">
              <w:rPr>
                <w:rFonts w:ascii="Times New Roman" w:hAnsi="Times New Roman"/>
              </w:rPr>
              <w:t xml:space="preserve"> г. 1</w:t>
            </w:r>
            <w:r w:rsidR="0062289C" w:rsidRPr="0062289C">
              <w:rPr>
                <w:rFonts w:ascii="Times New Roman" w:hAnsi="Times New Roman"/>
              </w:rPr>
              <w:t>5</w:t>
            </w:r>
            <w:r w:rsidRPr="0062289C">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414987457"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804376" w:rsidRDefault="005D69CD" w:rsidP="00AE384C">
            <w:pPr>
              <w:spacing w:after="0" w:line="240" w:lineRule="auto"/>
              <w:rPr>
                <w:rFonts w:ascii="Times New Roman" w:hAnsi="Times New Roman"/>
                <w:lang w:eastAsia="en-US"/>
              </w:rPr>
            </w:pPr>
            <w:r w:rsidRPr="00804376">
              <w:rPr>
                <w:rFonts w:ascii="Times New Roman" w:hAnsi="Times New Roman"/>
                <w:bCs/>
              </w:rPr>
              <w:t>Подача заявок в форме электронных документов, на электронной площадке РТС-тендер (http://www.rts-tender.ru)</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314163946"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62289C" w:rsidRDefault="005D69CD">
            <w:pPr>
              <w:spacing w:after="0" w:line="240" w:lineRule="auto"/>
              <w:rPr>
                <w:rFonts w:ascii="Times New Roman" w:hAnsi="Times New Roman"/>
                <w:lang w:eastAsia="en-US"/>
              </w:rPr>
            </w:pPr>
            <w:r w:rsidRPr="0062289C">
              <w:rPr>
                <w:rFonts w:ascii="Times New Roman" w:hAnsi="Times New Roman"/>
              </w:rPr>
              <w:t xml:space="preserve">188800, Ленинградская область, г. Выборг, ул. Сухова, д.2, </w:t>
            </w:r>
          </w:p>
          <w:p w:rsidR="005D69CD" w:rsidRPr="0062289C" w:rsidRDefault="005D69CD" w:rsidP="003475E1">
            <w:pPr>
              <w:spacing w:after="0" w:line="240" w:lineRule="auto"/>
              <w:rPr>
                <w:rFonts w:ascii="Times New Roman" w:hAnsi="Times New Roman"/>
                <w:lang w:eastAsia="en-US"/>
              </w:rPr>
            </w:pPr>
            <w:r w:rsidRPr="0062289C">
              <w:rPr>
                <w:rFonts w:ascii="Times New Roman" w:hAnsi="Times New Roman"/>
              </w:rPr>
              <w:t>«</w:t>
            </w:r>
            <w:r w:rsidR="003475E1">
              <w:rPr>
                <w:rFonts w:ascii="Times New Roman" w:hAnsi="Times New Roman"/>
              </w:rPr>
              <w:t>13</w:t>
            </w:r>
            <w:r w:rsidRPr="0062289C">
              <w:rPr>
                <w:rFonts w:ascii="Times New Roman" w:hAnsi="Times New Roman"/>
              </w:rPr>
              <w:t xml:space="preserve">» </w:t>
            </w:r>
            <w:r w:rsidR="003475E1">
              <w:rPr>
                <w:rFonts w:ascii="Times New Roman" w:hAnsi="Times New Roman"/>
              </w:rPr>
              <w:t>февраля</w:t>
            </w:r>
            <w:r w:rsidR="00860D3A" w:rsidRPr="0062289C">
              <w:rPr>
                <w:rFonts w:ascii="Times New Roman" w:hAnsi="Times New Roman"/>
              </w:rPr>
              <w:t xml:space="preserve"> </w:t>
            </w:r>
            <w:r w:rsidRPr="0062289C">
              <w:rPr>
                <w:rFonts w:ascii="Times New Roman" w:hAnsi="Times New Roman"/>
              </w:rPr>
              <w:t xml:space="preserve"> 202</w:t>
            </w:r>
            <w:r w:rsidR="003475E1">
              <w:rPr>
                <w:rFonts w:ascii="Times New Roman" w:hAnsi="Times New Roman"/>
              </w:rPr>
              <w:t>6</w:t>
            </w:r>
            <w:r w:rsidRPr="0062289C">
              <w:rPr>
                <w:rFonts w:ascii="Times New Roman" w:hAnsi="Times New Roman"/>
              </w:rPr>
              <w:t xml:space="preserve">  г. «</w:t>
            </w:r>
            <w:r w:rsidR="00CE14CA" w:rsidRPr="0062289C">
              <w:rPr>
                <w:rFonts w:ascii="Times New Roman" w:hAnsi="Times New Roman"/>
              </w:rPr>
              <w:t>09</w:t>
            </w:r>
            <w:r w:rsidRPr="0062289C">
              <w:rPr>
                <w:rFonts w:ascii="Times New Roman" w:hAnsi="Times New Roman"/>
              </w:rPr>
              <w:t xml:space="preserve">» час. </w:t>
            </w:r>
            <w:r w:rsidR="007F1C65" w:rsidRPr="0062289C">
              <w:rPr>
                <w:rFonts w:ascii="Times New Roman" w:hAnsi="Times New Roman"/>
              </w:rPr>
              <w:t>1</w:t>
            </w:r>
            <w:r w:rsidRPr="0062289C">
              <w:rPr>
                <w:rFonts w:ascii="Times New Roman" w:hAnsi="Times New Roman"/>
              </w:rPr>
              <w:t xml:space="preserve">0 мин. </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293496744"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9" w:name="_Ref293496737"/>
            <w:r>
              <w:rPr>
                <w:rFonts w:ascii="Times New Roman" w:hAnsi="Times New Roman"/>
              </w:rPr>
              <w:t>Критерии и порядок оценки и сопоставления заявок</w:t>
            </w:r>
            <w:bookmarkEnd w:id="419"/>
          </w:p>
        </w:tc>
        <w:tc>
          <w:tcPr>
            <w:tcW w:w="5813" w:type="dxa"/>
            <w:tcBorders>
              <w:top w:val="single" w:sz="4" w:space="0" w:color="auto"/>
              <w:left w:val="single" w:sz="4" w:space="0" w:color="auto"/>
              <w:bottom w:val="single" w:sz="4" w:space="0" w:color="auto"/>
              <w:right w:val="single" w:sz="4" w:space="0" w:color="auto"/>
            </w:tcBorders>
            <w:hideMark/>
          </w:tcPr>
          <w:p w:rsidR="005D69CD" w:rsidRPr="0062289C" w:rsidRDefault="005D69CD" w:rsidP="00C668E3">
            <w:pPr>
              <w:spacing w:after="0" w:line="240" w:lineRule="auto"/>
              <w:rPr>
                <w:rFonts w:ascii="Times New Roman" w:hAnsi="Times New Roman"/>
                <w:lang w:eastAsia="en-US"/>
              </w:rPr>
            </w:pPr>
            <w:r w:rsidRPr="0062289C">
              <w:rPr>
                <w:rFonts w:ascii="Times New Roman" w:hAnsi="Times New Roman"/>
              </w:rPr>
              <w:t>Наименьшая предложенная цена и соответствие техническому заданию</w:t>
            </w:r>
            <w:r w:rsidR="00804376" w:rsidRPr="0062289C">
              <w:rPr>
                <w:rFonts w:ascii="Times New Roman" w:hAnsi="Times New Roman"/>
              </w:rPr>
              <w:t xml:space="preserve"> (технические характеристики)</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414294015"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pPr>
              <w:spacing w:after="0" w:line="240" w:lineRule="auto"/>
              <w:rPr>
                <w:rFonts w:ascii="Times New Roman" w:hAnsi="Times New Roman"/>
                <w:lang w:eastAsia="en-US"/>
              </w:rPr>
            </w:pPr>
            <w:r w:rsidRPr="00740231">
              <w:rPr>
                <w:rFonts w:ascii="Times New Roman" w:hAnsi="Times New Roman"/>
              </w:rPr>
              <w:t>188800, Ленинградская область, г. Выборг, ул. Сухова, д.2,</w:t>
            </w:r>
          </w:p>
          <w:p w:rsidR="005D69CD" w:rsidRPr="00740231" w:rsidRDefault="003475E1" w:rsidP="003475E1">
            <w:pPr>
              <w:spacing w:after="0" w:line="240" w:lineRule="auto"/>
              <w:rPr>
                <w:rFonts w:ascii="Times New Roman" w:hAnsi="Times New Roman"/>
                <w:lang w:eastAsia="en-US"/>
              </w:rPr>
            </w:pPr>
            <w:r w:rsidRPr="0062289C">
              <w:rPr>
                <w:rFonts w:ascii="Times New Roman" w:hAnsi="Times New Roman"/>
              </w:rPr>
              <w:t>«</w:t>
            </w:r>
            <w:r>
              <w:rPr>
                <w:rFonts w:ascii="Times New Roman" w:hAnsi="Times New Roman"/>
              </w:rPr>
              <w:t>13</w:t>
            </w:r>
            <w:r w:rsidRPr="0062289C">
              <w:rPr>
                <w:rFonts w:ascii="Times New Roman" w:hAnsi="Times New Roman"/>
              </w:rPr>
              <w:t xml:space="preserve">» </w:t>
            </w:r>
            <w:r>
              <w:rPr>
                <w:rFonts w:ascii="Times New Roman" w:hAnsi="Times New Roman"/>
              </w:rPr>
              <w:t>февраля</w:t>
            </w:r>
            <w:r w:rsidRPr="0062289C">
              <w:rPr>
                <w:rFonts w:ascii="Times New Roman" w:hAnsi="Times New Roman"/>
              </w:rPr>
              <w:t xml:space="preserve">  202</w:t>
            </w:r>
            <w:r>
              <w:rPr>
                <w:rFonts w:ascii="Times New Roman" w:hAnsi="Times New Roman"/>
              </w:rPr>
              <w:t>6</w:t>
            </w:r>
            <w:r w:rsidRPr="0062289C">
              <w:rPr>
                <w:rFonts w:ascii="Times New Roman" w:hAnsi="Times New Roman"/>
              </w:rPr>
              <w:t xml:space="preserve">  г</w:t>
            </w:r>
            <w:r>
              <w:rPr>
                <w:rFonts w:ascii="Times New Roman" w:hAnsi="Times New Roman"/>
              </w:rPr>
              <w:t xml:space="preserve">. </w:t>
            </w:r>
            <w:r w:rsidR="005D69CD" w:rsidRPr="00740231">
              <w:rPr>
                <w:rFonts w:ascii="Times New Roman" w:hAnsi="Times New Roman"/>
              </w:rPr>
              <w:t xml:space="preserve"> «</w:t>
            </w:r>
            <w:r w:rsidR="004A40B4" w:rsidRPr="00740231">
              <w:rPr>
                <w:rFonts w:ascii="Times New Roman" w:hAnsi="Times New Roman"/>
              </w:rPr>
              <w:t>1</w:t>
            </w:r>
            <w:r>
              <w:rPr>
                <w:rFonts w:ascii="Times New Roman" w:hAnsi="Times New Roman"/>
              </w:rPr>
              <w:t>1</w:t>
            </w:r>
            <w:r w:rsidR="00860D3A" w:rsidRPr="00740231">
              <w:rPr>
                <w:rFonts w:ascii="Times New Roman" w:hAnsi="Times New Roman"/>
              </w:rPr>
              <w:t xml:space="preserve"> </w:t>
            </w:r>
            <w:r w:rsidR="005D69CD" w:rsidRPr="00740231">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C86E30" w:rsidRDefault="005D69CD">
            <w:pPr>
              <w:spacing w:after="0" w:line="240" w:lineRule="auto"/>
              <w:rPr>
                <w:rFonts w:ascii="Times New Roman" w:hAnsi="Times New Roman"/>
                <w:lang w:eastAsia="en-US"/>
              </w:rPr>
            </w:pPr>
            <w:r w:rsidRPr="00C86E30">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C86E30" w:rsidRDefault="005D69CD">
            <w:pPr>
              <w:spacing w:after="0" w:line="240" w:lineRule="auto"/>
              <w:rPr>
                <w:rFonts w:ascii="Times New Roman" w:hAnsi="Times New Roman"/>
                <w:lang w:eastAsia="en-US"/>
              </w:rPr>
            </w:pPr>
            <w:r w:rsidRPr="00C86E30">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B94091" w:rsidRPr="00B94091" w:rsidRDefault="009F7EEF" w:rsidP="00B94091">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B94091" w:rsidP="005731A0">
            <w:pPr>
              <w:spacing w:after="0" w:line="240" w:lineRule="auto"/>
              <w:rPr>
                <w:rFonts w:ascii="Times New Roman" w:eastAsia="Calibri" w:hAnsi="Times New Roman"/>
                <w:lang w:eastAsia="en-US"/>
              </w:rPr>
            </w:pPr>
            <w:r w:rsidRPr="00B94091">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B94091" w:rsidRPr="00B94091">
              <w:rPr>
                <w:rFonts w:ascii="Times New Roman" w:eastAsia="Calibri" w:hAnsi="Times New Roman"/>
                <w:lang w:eastAsia="en-US"/>
              </w:rPr>
              <w:t>7.2 (Форма 2)</w:t>
            </w:r>
            <w:r w:rsidR="00B94091"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A22442" w:rsidRDefault="009F7EEF" w:rsidP="00DD7DB4">
            <w:pPr>
              <w:spacing w:after="0" w:line="240" w:lineRule="auto"/>
              <w:rPr>
                <w:rFonts w:ascii="Times New Roman" w:eastAsia="Calibri" w:hAnsi="Times New Roman"/>
                <w:lang w:eastAsia="en-US"/>
              </w:rPr>
            </w:pPr>
            <w:r w:rsidRPr="00A22442">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A22442" w:rsidRDefault="00B166E3" w:rsidP="00DD7DB4">
            <w:pPr>
              <w:spacing w:after="0" w:line="240" w:lineRule="auto"/>
              <w:rPr>
                <w:rFonts w:ascii="Times New Roman" w:eastAsia="Calibri" w:hAnsi="Times New Roman"/>
                <w:lang w:eastAsia="en-US"/>
              </w:rPr>
            </w:pPr>
            <w:r w:rsidRPr="00A22442">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A22442" w:rsidRDefault="00B166E3" w:rsidP="00B166E3">
            <w:pPr>
              <w:spacing w:after="0" w:line="240" w:lineRule="auto"/>
              <w:rPr>
                <w:rFonts w:ascii="Times New Roman" w:eastAsia="Calibri" w:hAnsi="Times New Roman"/>
                <w:lang w:eastAsia="en-US"/>
              </w:rPr>
            </w:pPr>
            <w:r w:rsidRPr="00A22442">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A22442" w:rsidRDefault="00804376" w:rsidP="003475E1">
            <w:pPr>
              <w:jc w:val="both"/>
              <w:rPr>
                <w:rFonts w:ascii="Times New Roman" w:eastAsia="Calibri" w:hAnsi="Times New Roman"/>
                <w:lang w:eastAsia="en-US"/>
              </w:rPr>
            </w:pPr>
            <w:r w:rsidRPr="00A22442">
              <w:rPr>
                <w:rFonts w:ascii="Times New Roman" w:hAnsi="Times New Roman"/>
              </w:rPr>
              <w:t>Паспорт, руководство по эксплуатации</w:t>
            </w:r>
            <w:r w:rsidR="003475E1">
              <w:rPr>
                <w:rFonts w:ascii="Times New Roman" w:hAnsi="Times New Roman"/>
              </w:rPr>
              <w:t>.</w:t>
            </w:r>
          </w:p>
        </w:tc>
      </w:tr>
    </w:tbl>
    <w:p w:rsidR="00A2343A" w:rsidRDefault="00A2343A" w:rsidP="00A2343A">
      <w:pPr>
        <w:pStyle w:val="a1"/>
        <w:numPr>
          <w:ilvl w:val="0"/>
          <w:numId w:val="0"/>
        </w:numPr>
        <w:rPr>
          <w:rFonts w:eastAsia="MS Gothic"/>
          <w:lang w:val="ru"/>
        </w:rPr>
      </w:pPr>
      <w:bookmarkStart w:id="425" w:name="_Ref414276712"/>
      <w:bookmarkStart w:id="426" w:name="_Ref414291069"/>
      <w:bookmarkStart w:id="427" w:name="_Toc415874697"/>
      <w:bookmarkStart w:id="428" w:name="_Toc518558340"/>
      <w:bookmarkStart w:id="429"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5"/>
      <w:bookmarkEnd w:id="426"/>
      <w:bookmarkEnd w:id="427"/>
      <w:bookmarkEnd w:id="428"/>
      <w:r w:rsidRPr="0061579A">
        <w:rPr>
          <w:rFonts w:eastAsia="MS Gothic"/>
          <w:lang w:val="ru"/>
        </w:rPr>
        <w:t xml:space="preserve"> </w:t>
      </w:r>
      <w:bookmarkEnd w:id="429"/>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0" w:name="_Ref22846535"/>
      <w:bookmarkStart w:id="431" w:name="_Ref55336310"/>
      <w:bookmarkStart w:id="432" w:name="_Toc57314672"/>
      <w:bookmarkStart w:id="433" w:name="_Toc69728986"/>
      <w:bookmarkStart w:id="434" w:name="_Toc311975353"/>
      <w:bookmarkStart w:id="435" w:name="_Toc415874698"/>
      <w:bookmarkStart w:id="436" w:name="_Toc518558341"/>
    </w:p>
    <w:p w:rsidR="00A2343A" w:rsidRPr="0061579A" w:rsidRDefault="00A2343A" w:rsidP="005E349F">
      <w:pPr>
        <w:pStyle w:val="a2"/>
        <w:numPr>
          <w:ilvl w:val="0"/>
          <w:numId w:val="0"/>
        </w:numPr>
        <w:spacing w:before="0"/>
      </w:pPr>
      <w:r>
        <w:t xml:space="preserve">7.1 </w:t>
      </w:r>
      <w:r w:rsidRPr="0061579A">
        <w:t>(</w:t>
      </w:r>
      <w:bookmarkEnd w:id="430"/>
      <w:r>
        <w:t>Ф</w:t>
      </w:r>
      <w:r w:rsidRPr="0061579A">
        <w:t>орма </w:t>
      </w:r>
      <w:r>
        <w:t>1</w:t>
      </w:r>
      <w:r w:rsidRPr="0061579A">
        <w:t>)</w:t>
      </w:r>
      <w:r>
        <w:t xml:space="preserve"> Письмо о подаче заявки</w:t>
      </w:r>
      <w:bookmarkEnd w:id="431"/>
      <w:bookmarkEnd w:id="432"/>
      <w:bookmarkEnd w:id="433"/>
      <w:bookmarkEnd w:id="434"/>
      <w:bookmarkEnd w:id="435"/>
      <w:bookmarkEnd w:id="436"/>
    </w:p>
    <w:p w:rsidR="00534E76" w:rsidRDefault="00534E76" w:rsidP="00E92FAB">
      <w:pPr>
        <w:pStyle w:val="a3"/>
        <w:numPr>
          <w:ilvl w:val="2"/>
          <w:numId w:val="7"/>
        </w:numPr>
        <w:ind w:left="1021" w:hanging="1021"/>
        <w:outlineLvl w:val="9"/>
      </w:pPr>
      <w:bookmarkStart w:id="437" w:name="_Toc311975355"/>
      <w:bookmarkStart w:id="438"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B94091">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B94091">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B94091" w:rsidRPr="00B94091">
              <w:rPr>
                <w:rFonts w:ascii="Times New Roman" w:hAnsi="Times New Roman"/>
                <w:color w:val="000000"/>
              </w:rPr>
              <w:t xml:space="preserve">7.2 (Форма </w:t>
            </w:r>
            <w:r w:rsidR="00B94091" w:rsidRPr="00B94091">
              <w:rPr>
                <w:rFonts w:ascii="Times New Roman" w:hAnsi="Times New Roman"/>
              </w:rPr>
              <w:t>2)</w:t>
            </w:r>
            <w:r w:rsidR="00B94091"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39" w:name="_Hlt440565644"/>
      <w:bookmarkEnd w:id="439"/>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0" w:name="_Toc418282194"/>
      <w:bookmarkStart w:id="441" w:name="_Toc418282195"/>
      <w:bookmarkStart w:id="442" w:name="_Toc418282197"/>
      <w:bookmarkStart w:id="443" w:name="_Toc418282201"/>
      <w:bookmarkStart w:id="444" w:name="_Toc418282202"/>
      <w:bookmarkStart w:id="445" w:name="_Toc418282203"/>
      <w:bookmarkStart w:id="446" w:name="_Toc311975356"/>
      <w:bookmarkStart w:id="447" w:name="_Ref314250951"/>
      <w:bookmarkStart w:id="448" w:name="_Toc415874700"/>
      <w:bookmarkStart w:id="449" w:name="_Toc518558343"/>
      <w:bookmarkEnd w:id="437"/>
      <w:bookmarkEnd w:id="440"/>
      <w:bookmarkEnd w:id="441"/>
      <w:bookmarkEnd w:id="442"/>
      <w:bookmarkEnd w:id="443"/>
      <w:bookmarkEnd w:id="444"/>
      <w:bookmarkEnd w:id="445"/>
      <w:r>
        <w:t xml:space="preserve">7.2 </w:t>
      </w:r>
      <w:r w:rsidRPr="00613F17">
        <w:t>(Форма 2) Технико-коммерческое предложение</w:t>
      </w:r>
      <w:bookmarkEnd w:id="446"/>
      <w:bookmarkEnd w:id="447"/>
      <w:bookmarkEnd w:id="448"/>
      <w:bookmarkEnd w:id="449"/>
    </w:p>
    <w:p w:rsidR="00A2343A" w:rsidRPr="0061579A" w:rsidRDefault="00A2343A" w:rsidP="00A2343A">
      <w:pPr>
        <w:pStyle w:val="a3"/>
        <w:numPr>
          <w:ilvl w:val="0"/>
          <w:numId w:val="0"/>
        </w:numPr>
        <w:outlineLvl w:val="9"/>
        <w:rPr>
          <w:lang w:val="ru"/>
        </w:rPr>
      </w:pPr>
      <w:bookmarkStart w:id="450"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0"/>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1" w:name="_Toc418282208"/>
      <w:bookmarkStart w:id="452" w:name="_Toc418282210"/>
      <w:bookmarkStart w:id="453" w:name="_Toc418282211"/>
      <w:bookmarkStart w:id="454" w:name="_Toc418282215"/>
      <w:bookmarkStart w:id="455" w:name="_Toc418282217"/>
      <w:bookmarkStart w:id="456" w:name="_Hlt22846931"/>
      <w:bookmarkStart w:id="457" w:name="_Toc418282220"/>
      <w:bookmarkStart w:id="458" w:name="_Toc418282222"/>
      <w:bookmarkStart w:id="459" w:name="_Toc418282225"/>
      <w:bookmarkStart w:id="460" w:name="_Toc418282236"/>
      <w:bookmarkEnd w:id="438"/>
      <w:bookmarkEnd w:id="451"/>
      <w:bookmarkEnd w:id="452"/>
      <w:bookmarkEnd w:id="453"/>
      <w:bookmarkEnd w:id="454"/>
      <w:bookmarkEnd w:id="455"/>
      <w:bookmarkEnd w:id="456"/>
      <w:bookmarkEnd w:id="457"/>
      <w:bookmarkEnd w:id="458"/>
      <w:bookmarkEnd w:id="459"/>
      <w:bookmarkEnd w:id="460"/>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1"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3475E1">
        <w:rPr>
          <w:rFonts w:ascii="Times New Roman" w:hAnsi="Times New Roman"/>
          <w:b/>
          <w:sz w:val="24"/>
          <w:szCs w:val="24"/>
        </w:rPr>
        <w:t>01</w:t>
      </w:r>
      <w:r w:rsidRPr="00AF51AC">
        <w:rPr>
          <w:rFonts w:ascii="Times New Roman" w:hAnsi="Times New Roman"/>
          <w:b/>
          <w:sz w:val="24"/>
          <w:szCs w:val="24"/>
        </w:rPr>
        <w:t>-2</w:t>
      </w:r>
      <w:r w:rsidR="003475E1">
        <w:rPr>
          <w:rFonts w:ascii="Times New Roman" w:hAnsi="Times New Roman"/>
          <w:b/>
          <w:sz w:val="24"/>
          <w:szCs w:val="24"/>
        </w:rPr>
        <w:t>6</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0002532F">
        <w:rPr>
          <w:rFonts w:ascii="Times New Roman" w:hAnsi="Times New Roman"/>
          <w:sz w:val="24"/>
          <w:szCs w:val="24"/>
        </w:rPr>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3475E1">
        <w:rPr>
          <w:rFonts w:ascii="Times New Roman" w:hAnsi="Times New Roman"/>
          <w:sz w:val="24"/>
          <w:szCs w:val="24"/>
        </w:rPr>
        <w:t>6</w:t>
      </w:r>
      <w:r w:rsidR="00B75B46">
        <w:rPr>
          <w:rFonts w:ascii="Times New Roman" w:hAnsi="Times New Roman"/>
          <w:sz w:val="24"/>
          <w:szCs w:val="24"/>
        </w:rPr>
        <w:t xml:space="preserve"> </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Pr="003475E1" w:rsidRDefault="00A300FF" w:rsidP="003475E1">
      <w:pPr>
        <w:pStyle w:val="aff"/>
        <w:numPr>
          <w:ilvl w:val="1"/>
          <w:numId w:val="53"/>
        </w:numPr>
        <w:autoSpaceDE w:val="0"/>
        <w:autoSpaceDN w:val="0"/>
        <w:adjustRightInd w:val="0"/>
        <w:spacing w:after="0" w:line="240" w:lineRule="auto"/>
        <w:ind w:left="426" w:firstLine="0"/>
        <w:rPr>
          <w:rFonts w:ascii="Times New Roman" w:hAnsi="Times New Roman"/>
          <w:sz w:val="24"/>
          <w:szCs w:val="24"/>
        </w:rPr>
      </w:pPr>
      <w:r w:rsidRPr="003475E1">
        <w:rPr>
          <w:rFonts w:ascii="Times New Roman" w:hAnsi="Times New Roman"/>
          <w:sz w:val="24"/>
          <w:szCs w:val="24"/>
        </w:rPr>
        <w:t>В течение срока действия настоящего Договора Поставщик обязуется  поставить, а Покупатель принять и оплатить поставку</w:t>
      </w:r>
      <w:r w:rsidRPr="003475E1">
        <w:rPr>
          <w:rFonts w:ascii="Times New Roman" w:hAnsi="Times New Roman"/>
          <w:b/>
          <w:sz w:val="24"/>
          <w:szCs w:val="24"/>
        </w:rPr>
        <w:t xml:space="preserve"> </w:t>
      </w:r>
      <w:r w:rsidR="003475E1">
        <w:rPr>
          <w:rFonts w:ascii="Times New Roman" w:hAnsi="Times New Roman"/>
          <w:color w:val="000000"/>
          <w:sz w:val="24"/>
          <w:szCs w:val="24"/>
        </w:rPr>
        <w:t>н</w:t>
      </w:r>
      <w:r w:rsidR="003475E1" w:rsidRPr="003475E1">
        <w:rPr>
          <w:rFonts w:ascii="Times New Roman" w:hAnsi="Times New Roman"/>
          <w:color w:val="000000"/>
          <w:sz w:val="24"/>
          <w:szCs w:val="24"/>
        </w:rPr>
        <w:t>асос</w:t>
      </w:r>
      <w:r w:rsidR="003475E1">
        <w:rPr>
          <w:rFonts w:ascii="Times New Roman" w:hAnsi="Times New Roman"/>
          <w:color w:val="000000"/>
          <w:sz w:val="24"/>
          <w:szCs w:val="24"/>
        </w:rPr>
        <w:t>а</w:t>
      </w:r>
      <w:r w:rsidR="003475E1" w:rsidRPr="003475E1">
        <w:rPr>
          <w:rFonts w:ascii="Times New Roman" w:hAnsi="Times New Roman"/>
          <w:color w:val="000000"/>
          <w:sz w:val="24"/>
          <w:szCs w:val="24"/>
        </w:rPr>
        <w:t xml:space="preserve"> </w:t>
      </w:r>
      <w:proofErr w:type="gramStart"/>
      <w:r w:rsidR="003475E1" w:rsidRPr="003475E1">
        <w:rPr>
          <w:rFonts w:ascii="Times New Roman" w:hAnsi="Times New Roman"/>
          <w:color w:val="000000"/>
          <w:sz w:val="24"/>
          <w:szCs w:val="24"/>
        </w:rPr>
        <w:t>турбо-вихрево</w:t>
      </w:r>
      <w:r w:rsidR="003475E1">
        <w:rPr>
          <w:rFonts w:ascii="Times New Roman" w:hAnsi="Times New Roman"/>
          <w:color w:val="000000"/>
          <w:sz w:val="24"/>
          <w:szCs w:val="24"/>
        </w:rPr>
        <w:t>го</w:t>
      </w:r>
      <w:proofErr w:type="gramEnd"/>
      <w:r w:rsidR="003475E1" w:rsidRPr="003475E1">
        <w:rPr>
          <w:rFonts w:ascii="Times New Roman" w:hAnsi="Times New Roman"/>
          <w:color w:val="000000"/>
          <w:sz w:val="24"/>
          <w:szCs w:val="24"/>
        </w:rPr>
        <w:t xml:space="preserve"> </w:t>
      </w:r>
      <w:r w:rsidR="003475E1" w:rsidRPr="003475E1">
        <w:rPr>
          <w:rFonts w:ascii="Times New Roman" w:hAnsi="Times New Roman"/>
          <w:color w:val="000000"/>
          <w:sz w:val="24"/>
          <w:szCs w:val="24"/>
          <w:lang w:val="en-US"/>
        </w:rPr>
        <w:t>PSC</w:t>
      </w:r>
      <w:r w:rsidR="003475E1" w:rsidRPr="003475E1">
        <w:rPr>
          <w:rFonts w:ascii="Times New Roman" w:hAnsi="Times New Roman"/>
          <w:color w:val="000000"/>
          <w:sz w:val="24"/>
          <w:szCs w:val="24"/>
        </w:rPr>
        <w:t>-3008  (5,5квт) без электродвигателя  и без рамы в количестве 1 штуки</w:t>
      </w:r>
      <w:r w:rsidR="00804376" w:rsidRPr="003475E1">
        <w:rPr>
          <w:rFonts w:ascii="Times New Roman" w:hAnsi="Times New Roman"/>
          <w:color w:val="000000"/>
          <w:sz w:val="24"/>
          <w:szCs w:val="24"/>
        </w:rPr>
        <w:t xml:space="preserve"> </w:t>
      </w:r>
      <w:r w:rsidRPr="003475E1">
        <w:rPr>
          <w:rFonts w:ascii="Times New Roman" w:hAnsi="Times New Roman"/>
          <w:color w:val="000000"/>
          <w:sz w:val="24"/>
          <w:szCs w:val="24"/>
        </w:rPr>
        <w:t xml:space="preserve">(далее – Товар) – </w:t>
      </w:r>
      <w:r w:rsidRPr="003475E1">
        <w:rPr>
          <w:rFonts w:ascii="Times New Roman" w:hAnsi="Times New Roman"/>
          <w:sz w:val="24"/>
          <w:szCs w:val="24"/>
        </w:rPr>
        <w:t>(в соответствии с Техническим заданием – Приложение № 1 к договору).</w:t>
      </w:r>
    </w:p>
    <w:p w:rsidR="003475E1" w:rsidRPr="003475E1" w:rsidRDefault="003475E1" w:rsidP="003475E1">
      <w:pPr>
        <w:autoSpaceDE w:val="0"/>
        <w:autoSpaceDN w:val="0"/>
        <w:adjustRightInd w:val="0"/>
        <w:spacing w:after="0" w:line="240" w:lineRule="auto"/>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Поставка Товара осуществляется силами, средствами и за счет Поставщика по адресу: Ленинградская область, </w:t>
      </w:r>
      <w:r w:rsidR="00512780">
        <w:rPr>
          <w:bCs/>
          <w:iCs/>
          <w:color w:val="000000"/>
        </w:rPr>
        <w:t xml:space="preserve">г. Выборг, ул. </w:t>
      </w:r>
      <w:r w:rsidR="003475E1">
        <w:rPr>
          <w:bCs/>
          <w:iCs/>
          <w:color w:val="000000"/>
        </w:rPr>
        <w:t>Песочная</w:t>
      </w:r>
      <w:r w:rsidR="00B75B46">
        <w:rPr>
          <w:bCs/>
          <w:iCs/>
          <w:color w:val="000000"/>
        </w:rPr>
        <w:t xml:space="preserve">, </w:t>
      </w:r>
      <w:r w:rsidR="003475E1">
        <w:rPr>
          <w:bCs/>
          <w:iCs/>
          <w:color w:val="000000"/>
        </w:rPr>
        <w:t>3</w:t>
      </w:r>
      <w:r>
        <w:rPr>
          <w:bCs/>
          <w:iCs/>
          <w:color w:val="000000" w:themeColor="text1"/>
        </w:rPr>
        <w:t>.</w:t>
      </w:r>
      <w:r>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804376">
        <w:rPr>
          <w:bCs/>
          <w:iCs/>
          <w:color w:val="000000"/>
        </w:rPr>
        <w:t xml:space="preserve">не </w:t>
      </w:r>
      <w:r w:rsidR="00B75B46">
        <w:rPr>
          <w:bCs/>
          <w:iCs/>
          <w:color w:val="000000"/>
        </w:rPr>
        <w:t>более 1</w:t>
      </w:r>
      <w:r w:rsidR="007F1C65">
        <w:rPr>
          <w:bCs/>
          <w:iCs/>
          <w:color w:val="000000"/>
        </w:rPr>
        <w:t>0</w:t>
      </w:r>
      <w:r w:rsidR="00000F1A">
        <w:rPr>
          <w:bCs/>
          <w:iCs/>
          <w:color w:val="000000"/>
        </w:rPr>
        <w:t xml:space="preserve"> </w:t>
      </w:r>
      <w:r>
        <w:rPr>
          <w:bCs/>
          <w:iCs/>
          <w:color w:val="000000"/>
        </w:rPr>
        <w:t xml:space="preserve">рабочих </w:t>
      </w:r>
      <w:r w:rsidR="00D1005D">
        <w:rPr>
          <w:bCs/>
          <w:iCs/>
          <w:color w:val="000000"/>
        </w:rPr>
        <w:t>дней</w:t>
      </w:r>
      <w:r>
        <w:rPr>
          <w:bCs/>
          <w:iCs/>
          <w:color w:val="000000"/>
        </w:rPr>
        <w:t xml:space="preserve"> </w:t>
      </w:r>
      <w:r w:rsidR="00804376">
        <w:rPr>
          <w:bCs/>
          <w:iCs/>
          <w:color w:val="000000"/>
        </w:rPr>
        <w:t xml:space="preserve">после </w:t>
      </w:r>
      <w:r w:rsidR="00F6186F">
        <w:rPr>
          <w:bCs/>
          <w:iCs/>
          <w:color w:val="000000"/>
        </w:rPr>
        <w:t xml:space="preserve">получения </w:t>
      </w:r>
      <w:r w:rsidR="00804376">
        <w:rPr>
          <w:bCs/>
          <w:iCs/>
          <w:color w:val="000000"/>
        </w:rPr>
        <w:t>предварительной оплаты</w:t>
      </w:r>
      <w:r>
        <w:rPr>
          <w:bCs/>
          <w:iCs/>
          <w:color w:val="000000"/>
        </w:rPr>
        <w:t>.</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D1005D" w:rsidRDefault="002655AC" w:rsidP="00D1005D">
      <w:pPr>
        <w:spacing w:after="0" w:line="259" w:lineRule="auto"/>
        <w:jc w:val="both"/>
        <w:rPr>
          <w:rFonts w:ascii="Times New Roman" w:hAnsi="Times New Roman"/>
          <w:sz w:val="24"/>
          <w:szCs w:val="24"/>
        </w:rPr>
      </w:pPr>
      <w:r>
        <w:rPr>
          <w:rFonts w:ascii="Times New Roman" w:hAnsi="Times New Roman"/>
          <w:b/>
          <w:bCs/>
          <w:sz w:val="24"/>
          <w:szCs w:val="24"/>
        </w:rPr>
        <w:t xml:space="preserve">      </w:t>
      </w:r>
      <w:r w:rsidR="00A300FF">
        <w:rPr>
          <w:rFonts w:ascii="Times New Roman" w:hAnsi="Times New Roman"/>
          <w:b/>
          <w:bCs/>
          <w:sz w:val="24"/>
          <w:szCs w:val="24"/>
        </w:rPr>
        <w:t>4.1.</w:t>
      </w:r>
      <w:r w:rsidR="00A300FF">
        <w:rPr>
          <w:rFonts w:ascii="Times New Roman" w:hAnsi="Times New Roman"/>
          <w:bCs/>
          <w:sz w:val="24"/>
          <w:szCs w:val="24"/>
        </w:rPr>
        <w:t xml:space="preserve"> </w:t>
      </w:r>
      <w:r w:rsidR="00D1005D" w:rsidRPr="00804376">
        <w:rPr>
          <w:rFonts w:ascii="Times New Roman" w:hAnsi="Times New Roman"/>
          <w:sz w:val="24"/>
          <w:szCs w:val="24"/>
        </w:rPr>
        <w:t>«Покупатель»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__________________ (_____________) рублей 00 коп</w:t>
      </w:r>
      <w:proofErr w:type="gramStart"/>
      <w:r w:rsidR="00D1005D" w:rsidRPr="00804376">
        <w:rPr>
          <w:rFonts w:ascii="Times New Roman" w:hAnsi="Times New Roman"/>
          <w:sz w:val="24"/>
          <w:szCs w:val="24"/>
        </w:rPr>
        <w:t>.</w:t>
      </w:r>
      <w:proofErr w:type="gramEnd"/>
      <w:r w:rsidR="00D1005D" w:rsidRPr="00804376">
        <w:rPr>
          <w:rFonts w:ascii="Times New Roman" w:hAnsi="Times New Roman"/>
          <w:sz w:val="24"/>
          <w:szCs w:val="24"/>
        </w:rPr>
        <w:t xml:space="preserve"> </w:t>
      </w:r>
      <w:proofErr w:type="gramStart"/>
      <w:r w:rsidR="00D1005D" w:rsidRPr="00804376">
        <w:rPr>
          <w:rFonts w:ascii="Times New Roman" w:hAnsi="Times New Roman"/>
          <w:sz w:val="24"/>
          <w:szCs w:val="24"/>
        </w:rPr>
        <w:t>в</w:t>
      </w:r>
      <w:proofErr w:type="gramEnd"/>
      <w:r w:rsidR="00D1005D" w:rsidRPr="00804376">
        <w:rPr>
          <w:rFonts w:ascii="Times New Roman" w:hAnsi="Times New Roman"/>
          <w:sz w:val="24"/>
          <w:szCs w:val="24"/>
        </w:rPr>
        <w:t xml:space="preserve"> т. ч. НДС 2</w:t>
      </w:r>
      <w:r w:rsidR="003475E1">
        <w:rPr>
          <w:rFonts w:ascii="Times New Roman" w:hAnsi="Times New Roman"/>
          <w:sz w:val="24"/>
          <w:szCs w:val="24"/>
        </w:rPr>
        <w:t>2</w:t>
      </w:r>
      <w:r w:rsidR="00D1005D" w:rsidRPr="00804376">
        <w:rPr>
          <w:rFonts w:ascii="Times New Roman" w:hAnsi="Times New Roman"/>
          <w:sz w:val="24"/>
          <w:szCs w:val="24"/>
        </w:rPr>
        <w:t xml:space="preserve"> % .</w:t>
      </w:r>
    </w:p>
    <w:p w:rsidR="00A300FF"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804376">
        <w:rPr>
          <w:rFonts w:ascii="Times New Roman" w:hAnsi="Times New Roman"/>
          <w:b/>
          <w:sz w:val="24"/>
          <w:szCs w:val="24"/>
        </w:rPr>
        <w:t>4.2</w:t>
      </w:r>
      <w:r w:rsidRPr="00804376">
        <w:rPr>
          <w:rFonts w:ascii="Times New Roman" w:hAnsi="Times New Roman"/>
          <w:sz w:val="24"/>
          <w:szCs w:val="24"/>
        </w:rPr>
        <w:t xml:space="preserve">. </w:t>
      </w:r>
      <w:r w:rsidR="00A300FF" w:rsidRPr="00804376">
        <w:rPr>
          <w:rFonts w:ascii="Times New Roman" w:hAnsi="Times New Roman"/>
          <w:sz w:val="24"/>
          <w:szCs w:val="24"/>
        </w:rPr>
        <w:t xml:space="preserve">Покупатель осуществляет предоплату в размере </w:t>
      </w:r>
      <w:r w:rsidR="00804376">
        <w:rPr>
          <w:rFonts w:ascii="Times New Roman" w:hAnsi="Times New Roman"/>
          <w:sz w:val="24"/>
          <w:szCs w:val="24"/>
        </w:rPr>
        <w:t>5</w:t>
      </w:r>
      <w:r w:rsidR="00A300FF" w:rsidRPr="00804376">
        <w:rPr>
          <w:rFonts w:ascii="Times New Roman" w:hAnsi="Times New Roman"/>
          <w:sz w:val="24"/>
          <w:szCs w:val="24"/>
        </w:rPr>
        <w:t>0 % путем</w:t>
      </w:r>
      <w:r w:rsidR="00A300FF">
        <w:rPr>
          <w:rFonts w:ascii="Times New Roman" w:hAnsi="Times New Roman"/>
          <w:sz w:val="24"/>
          <w:szCs w:val="24"/>
        </w:rPr>
        <w:t xml:space="preserve">  безналичного перечисления денежных средств на расчетный счет Поставщика </w:t>
      </w:r>
      <w:r w:rsidR="00804376">
        <w:rPr>
          <w:rFonts w:ascii="Times New Roman" w:hAnsi="Times New Roman"/>
          <w:sz w:val="24"/>
          <w:szCs w:val="24"/>
        </w:rPr>
        <w:t>после</w:t>
      </w:r>
      <w:r w:rsidR="00A300FF">
        <w:rPr>
          <w:rFonts w:ascii="Times New Roman" w:hAnsi="Times New Roman"/>
          <w:sz w:val="24"/>
          <w:szCs w:val="24"/>
        </w:rPr>
        <w:t xml:space="preserve"> заключения настоящего договора</w:t>
      </w:r>
      <w:r w:rsidR="00F6186F">
        <w:rPr>
          <w:rFonts w:ascii="Times New Roman" w:hAnsi="Times New Roman"/>
          <w:sz w:val="24"/>
          <w:szCs w:val="24"/>
        </w:rPr>
        <w:t xml:space="preserve"> в течение 5 рабочих дней</w:t>
      </w:r>
      <w:r w:rsidR="00A300FF">
        <w:rPr>
          <w:rFonts w:ascii="Times New Roman" w:hAnsi="Times New Roman"/>
          <w:sz w:val="24"/>
          <w:szCs w:val="24"/>
        </w:rPr>
        <w:t xml:space="preserve">, окончательная оплата в размере 50% производится Покупателем в течение </w:t>
      </w:r>
      <w:r w:rsidR="003475E1">
        <w:rPr>
          <w:rFonts w:ascii="Times New Roman" w:hAnsi="Times New Roman"/>
          <w:sz w:val="24"/>
          <w:szCs w:val="24"/>
        </w:rPr>
        <w:t>5</w:t>
      </w:r>
      <w:r w:rsidR="00A300FF">
        <w:rPr>
          <w:rFonts w:ascii="Times New Roman" w:hAnsi="Times New Roman"/>
          <w:sz w:val="24"/>
          <w:szCs w:val="24"/>
        </w:rPr>
        <w:t xml:space="preserve"> календарных после по</w:t>
      </w:r>
      <w:r w:rsidR="00957296">
        <w:rPr>
          <w:rFonts w:ascii="Times New Roman" w:hAnsi="Times New Roman"/>
          <w:sz w:val="24"/>
          <w:szCs w:val="24"/>
        </w:rPr>
        <w:t>ставки оборудования</w:t>
      </w:r>
      <w:r w:rsidR="00A300FF">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3475E1" w:rsidRDefault="003475E1"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Договор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2D3B7F" w:rsidRDefault="002D3B7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р/с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F6186F" w:rsidP="00F6186F">
            <w:pPr>
              <w:pStyle w:val="afff0"/>
              <w:tabs>
                <w:tab w:val="left" w:pos="567"/>
              </w:tabs>
              <w:spacing w:after="0" w:line="240" w:lineRule="auto"/>
              <w:jc w:val="both"/>
              <w:rPr>
                <w:rFonts w:ascii="Times New Roman" w:hAnsi="Times New Roman"/>
                <w:sz w:val="24"/>
                <w:szCs w:val="24"/>
              </w:rPr>
            </w:pPr>
            <w:r>
              <w:rPr>
                <w:rFonts w:ascii="Times New Roman" w:hAnsi="Times New Roman"/>
                <w:b/>
                <w:sz w:val="24"/>
                <w:szCs w:val="24"/>
              </w:rPr>
              <w:t>______</w:t>
            </w:r>
            <w:r w:rsidR="00924D23" w:rsidRPr="00AF51AC">
              <w:rPr>
                <w:rFonts w:ascii="Times New Roman" w:hAnsi="Times New Roman"/>
                <w:b/>
                <w:sz w:val="24"/>
                <w:szCs w:val="24"/>
              </w:rPr>
              <w:t>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к договору №</w:t>
      </w:r>
      <w:r w:rsidR="00957296">
        <w:rPr>
          <w:rFonts w:ascii="Times New Roman" w:hAnsi="Times New Roman"/>
          <w:b/>
          <w:sz w:val="20"/>
          <w:szCs w:val="20"/>
        </w:rPr>
        <w:t xml:space="preserve"> </w:t>
      </w:r>
      <w:r w:rsidR="003475E1">
        <w:rPr>
          <w:rFonts w:ascii="Times New Roman" w:hAnsi="Times New Roman"/>
          <w:b/>
          <w:sz w:val="20"/>
          <w:szCs w:val="20"/>
        </w:rPr>
        <w:t>01</w:t>
      </w:r>
      <w:r>
        <w:rPr>
          <w:rFonts w:ascii="Times New Roman" w:hAnsi="Times New Roman"/>
          <w:b/>
          <w:sz w:val="20"/>
          <w:szCs w:val="20"/>
        </w:rPr>
        <w:t>-2</w:t>
      </w:r>
      <w:r w:rsidR="003475E1">
        <w:rPr>
          <w:rFonts w:ascii="Times New Roman" w:hAnsi="Times New Roman"/>
          <w:b/>
          <w:sz w:val="20"/>
          <w:szCs w:val="20"/>
        </w:rPr>
        <w:t>6</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B35388">
        <w:rPr>
          <w:rFonts w:ascii="Times New Roman" w:hAnsi="Times New Roman"/>
          <w:b/>
          <w:sz w:val="20"/>
          <w:szCs w:val="20"/>
        </w:rPr>
        <w:t>_</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3475E1" w:rsidRDefault="003475E1"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3475E1" w:rsidRPr="00F908DE" w:rsidRDefault="003475E1" w:rsidP="003475E1">
      <w:pPr>
        <w:jc w:val="center"/>
        <w:rPr>
          <w:rFonts w:ascii="Times New Roman" w:hAnsi="Times New Roman"/>
          <w:b/>
          <w:sz w:val="24"/>
          <w:szCs w:val="24"/>
        </w:rPr>
      </w:pPr>
      <w:r w:rsidRPr="00F908DE">
        <w:rPr>
          <w:rFonts w:ascii="Times New Roman" w:hAnsi="Times New Roman"/>
          <w:b/>
          <w:sz w:val="24"/>
          <w:szCs w:val="24"/>
        </w:rPr>
        <w:t xml:space="preserve">ТЕХНИЧЕСКОЕ ЗАДАНИЕ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320"/>
        <w:gridCol w:w="4500"/>
        <w:gridCol w:w="360"/>
      </w:tblGrid>
      <w:tr w:rsidR="003475E1" w:rsidRPr="00F908DE" w:rsidTr="0056543B">
        <w:trPr>
          <w:gridAfter w:val="1"/>
          <w:wAfter w:w="360" w:type="dxa"/>
        </w:trPr>
        <w:tc>
          <w:tcPr>
            <w:tcW w:w="648"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 xml:space="preserve">№ </w:t>
            </w:r>
            <w:proofErr w:type="gramStart"/>
            <w:r w:rsidRPr="00F908DE">
              <w:rPr>
                <w:rFonts w:ascii="Times New Roman" w:hAnsi="Times New Roman"/>
                <w:sz w:val="24"/>
                <w:szCs w:val="24"/>
              </w:rPr>
              <w:t>п</w:t>
            </w:r>
            <w:proofErr w:type="gramEnd"/>
            <w:r w:rsidRPr="00F908DE">
              <w:rPr>
                <w:rFonts w:ascii="Times New Roman" w:hAnsi="Times New Roman"/>
                <w:sz w:val="24"/>
                <w:szCs w:val="24"/>
              </w:rPr>
              <w:t>/п</w:t>
            </w:r>
          </w:p>
        </w:tc>
        <w:tc>
          <w:tcPr>
            <w:tcW w:w="4320" w:type="dxa"/>
          </w:tcPr>
          <w:p w:rsidR="003475E1" w:rsidRPr="00F908DE" w:rsidRDefault="003475E1" w:rsidP="0056543B">
            <w:pPr>
              <w:jc w:val="center"/>
              <w:rPr>
                <w:rFonts w:ascii="Times New Roman" w:hAnsi="Times New Roman"/>
                <w:sz w:val="24"/>
                <w:szCs w:val="24"/>
              </w:rPr>
            </w:pPr>
            <w:r w:rsidRPr="00F908DE">
              <w:rPr>
                <w:rFonts w:ascii="Times New Roman" w:hAnsi="Times New Roman"/>
                <w:sz w:val="24"/>
                <w:szCs w:val="24"/>
              </w:rPr>
              <w:t>Требования</w:t>
            </w:r>
          </w:p>
        </w:tc>
        <w:tc>
          <w:tcPr>
            <w:tcW w:w="450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Характеристика</w:t>
            </w:r>
          </w:p>
        </w:tc>
      </w:tr>
      <w:tr w:rsidR="003475E1" w:rsidRPr="00F908DE" w:rsidTr="0056543B">
        <w:trPr>
          <w:gridAfter w:val="1"/>
          <w:wAfter w:w="360" w:type="dxa"/>
        </w:trPr>
        <w:tc>
          <w:tcPr>
            <w:tcW w:w="648"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1.</w:t>
            </w:r>
          </w:p>
        </w:tc>
        <w:tc>
          <w:tcPr>
            <w:tcW w:w="432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Описание товара, оборудования, материала</w:t>
            </w:r>
          </w:p>
        </w:tc>
        <w:tc>
          <w:tcPr>
            <w:tcW w:w="4500" w:type="dxa"/>
            <w:vAlign w:val="center"/>
          </w:tcPr>
          <w:p w:rsidR="003475E1" w:rsidRPr="00F908DE" w:rsidRDefault="003475E1" w:rsidP="0056543B">
            <w:pPr>
              <w:shd w:val="clear" w:color="auto" w:fill="FFFFFF"/>
              <w:rPr>
                <w:rFonts w:ascii="Times New Roman" w:hAnsi="Times New Roman"/>
                <w:color w:val="000000"/>
                <w:sz w:val="24"/>
                <w:szCs w:val="24"/>
              </w:rPr>
            </w:pPr>
            <w:r w:rsidRPr="00F908DE">
              <w:rPr>
                <w:rFonts w:ascii="Times New Roman" w:hAnsi="Times New Roman"/>
                <w:color w:val="000000"/>
                <w:sz w:val="24"/>
                <w:szCs w:val="24"/>
              </w:rPr>
              <w:t xml:space="preserve"> Насос </w:t>
            </w:r>
            <w:proofErr w:type="gramStart"/>
            <w:r w:rsidRPr="00F908DE">
              <w:rPr>
                <w:rFonts w:ascii="Times New Roman" w:hAnsi="Times New Roman"/>
                <w:color w:val="000000"/>
                <w:sz w:val="24"/>
                <w:szCs w:val="24"/>
              </w:rPr>
              <w:t>турбо-вихревой</w:t>
            </w:r>
            <w:proofErr w:type="gramEnd"/>
            <w:r w:rsidRPr="00F908DE">
              <w:rPr>
                <w:rFonts w:ascii="Times New Roman" w:hAnsi="Times New Roman"/>
                <w:color w:val="000000"/>
                <w:sz w:val="24"/>
                <w:szCs w:val="24"/>
              </w:rPr>
              <w:t xml:space="preserve"> </w:t>
            </w:r>
            <w:r w:rsidRPr="00F908DE">
              <w:rPr>
                <w:rFonts w:ascii="Times New Roman" w:hAnsi="Times New Roman"/>
                <w:color w:val="000000"/>
                <w:sz w:val="24"/>
                <w:szCs w:val="24"/>
                <w:lang w:val="en-US"/>
              </w:rPr>
              <w:t>PSC</w:t>
            </w:r>
            <w:r w:rsidRPr="00F908DE">
              <w:rPr>
                <w:rFonts w:ascii="Times New Roman" w:hAnsi="Times New Roman"/>
                <w:color w:val="000000"/>
                <w:sz w:val="24"/>
                <w:szCs w:val="24"/>
              </w:rPr>
              <w:t>-3008  (5,5квт) без электродвигателя  и без рамы в количестве 1 штуки.</w:t>
            </w:r>
          </w:p>
        </w:tc>
      </w:tr>
      <w:tr w:rsidR="003475E1" w:rsidRPr="00F908DE" w:rsidTr="0056543B">
        <w:trPr>
          <w:gridAfter w:val="1"/>
          <w:wAfter w:w="360" w:type="dxa"/>
        </w:trPr>
        <w:tc>
          <w:tcPr>
            <w:tcW w:w="648"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2.</w:t>
            </w:r>
          </w:p>
        </w:tc>
        <w:tc>
          <w:tcPr>
            <w:tcW w:w="432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Назначение и цели использования</w:t>
            </w:r>
          </w:p>
        </w:tc>
        <w:tc>
          <w:tcPr>
            <w:tcW w:w="4500" w:type="dxa"/>
          </w:tcPr>
          <w:p w:rsidR="003475E1" w:rsidRPr="00F908DE" w:rsidRDefault="003475E1" w:rsidP="0056543B">
            <w:pPr>
              <w:rPr>
                <w:rFonts w:ascii="Times New Roman" w:hAnsi="Times New Roman"/>
                <w:sz w:val="24"/>
                <w:szCs w:val="24"/>
              </w:rPr>
            </w:pPr>
            <w:r w:rsidRPr="00F908DE">
              <w:rPr>
                <w:rFonts w:ascii="Times New Roman" w:hAnsi="Times New Roman"/>
                <w:color w:val="333333"/>
                <w:sz w:val="24"/>
                <w:szCs w:val="24"/>
              </w:rPr>
              <w:t xml:space="preserve">  Для  резервуарной установки </w:t>
            </w:r>
            <w:r w:rsidRPr="00F908DE">
              <w:rPr>
                <w:rFonts w:ascii="Times New Roman" w:hAnsi="Times New Roman"/>
                <w:sz w:val="24"/>
                <w:szCs w:val="24"/>
              </w:rPr>
              <w:t xml:space="preserve">  СУГ котельной </w:t>
            </w:r>
            <w:proofErr w:type="spellStart"/>
            <w:r w:rsidRPr="00F908DE">
              <w:rPr>
                <w:rFonts w:ascii="Times New Roman" w:hAnsi="Times New Roman"/>
                <w:sz w:val="24"/>
                <w:szCs w:val="24"/>
              </w:rPr>
              <w:t>Сайменское</w:t>
            </w:r>
            <w:proofErr w:type="spellEnd"/>
            <w:r w:rsidRPr="00F908DE">
              <w:rPr>
                <w:rFonts w:ascii="Times New Roman" w:hAnsi="Times New Roman"/>
                <w:sz w:val="24"/>
                <w:szCs w:val="24"/>
              </w:rPr>
              <w:t xml:space="preserve"> шоссе 44.</w:t>
            </w:r>
          </w:p>
        </w:tc>
      </w:tr>
      <w:tr w:rsidR="003475E1" w:rsidRPr="00F908DE" w:rsidTr="0056543B">
        <w:trPr>
          <w:gridAfter w:val="1"/>
          <w:wAfter w:w="360" w:type="dxa"/>
        </w:trPr>
        <w:tc>
          <w:tcPr>
            <w:tcW w:w="648"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3.</w:t>
            </w:r>
          </w:p>
        </w:tc>
        <w:tc>
          <w:tcPr>
            <w:tcW w:w="432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Технические характеристики</w:t>
            </w:r>
          </w:p>
        </w:tc>
        <w:tc>
          <w:tcPr>
            <w:tcW w:w="450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 xml:space="preserve"> Производительность 100 л/мин,</w:t>
            </w:r>
          </w:p>
          <w:p w:rsidR="003475E1" w:rsidRPr="00F908DE" w:rsidRDefault="003475E1" w:rsidP="0056543B">
            <w:pPr>
              <w:rPr>
                <w:rFonts w:ascii="Times New Roman" w:hAnsi="Times New Roman"/>
                <w:sz w:val="24"/>
                <w:szCs w:val="24"/>
              </w:rPr>
            </w:pPr>
            <w:r w:rsidRPr="00F908DE">
              <w:rPr>
                <w:rFonts w:ascii="Times New Roman" w:hAnsi="Times New Roman"/>
                <w:sz w:val="24"/>
                <w:szCs w:val="24"/>
              </w:rPr>
              <w:t>Дифференциальное давление 10бар</w:t>
            </w:r>
          </w:p>
          <w:p w:rsidR="003475E1" w:rsidRPr="00F908DE" w:rsidRDefault="003475E1" w:rsidP="0056543B">
            <w:pPr>
              <w:rPr>
                <w:rFonts w:ascii="Times New Roman" w:hAnsi="Times New Roman"/>
                <w:sz w:val="24"/>
                <w:szCs w:val="24"/>
              </w:rPr>
            </w:pPr>
            <w:r w:rsidRPr="00F908DE">
              <w:rPr>
                <w:rFonts w:ascii="Times New Roman" w:hAnsi="Times New Roman"/>
                <w:sz w:val="24"/>
                <w:szCs w:val="24"/>
              </w:rPr>
              <w:t xml:space="preserve">Скорость вращения 1450 </w:t>
            </w:r>
            <w:proofErr w:type="gramStart"/>
            <w:r w:rsidRPr="00F908DE">
              <w:rPr>
                <w:rFonts w:ascii="Times New Roman" w:hAnsi="Times New Roman"/>
                <w:sz w:val="24"/>
                <w:szCs w:val="24"/>
              </w:rPr>
              <w:t>об</w:t>
            </w:r>
            <w:proofErr w:type="gramEnd"/>
            <w:r w:rsidRPr="00F908DE">
              <w:rPr>
                <w:rFonts w:ascii="Times New Roman" w:hAnsi="Times New Roman"/>
                <w:sz w:val="24"/>
                <w:szCs w:val="24"/>
              </w:rPr>
              <w:t>/мин</w:t>
            </w:r>
          </w:p>
          <w:p w:rsidR="003475E1" w:rsidRPr="00F908DE" w:rsidRDefault="003475E1" w:rsidP="0056543B">
            <w:pPr>
              <w:rPr>
                <w:rFonts w:ascii="Times New Roman" w:hAnsi="Times New Roman"/>
                <w:sz w:val="24"/>
                <w:szCs w:val="24"/>
              </w:rPr>
            </w:pPr>
            <w:r w:rsidRPr="00F908DE">
              <w:rPr>
                <w:rFonts w:ascii="Times New Roman" w:hAnsi="Times New Roman"/>
                <w:sz w:val="24"/>
                <w:szCs w:val="24"/>
              </w:rPr>
              <w:t>Рабочая температура -40- +40гр</w:t>
            </w:r>
            <w:proofErr w:type="gramStart"/>
            <w:r w:rsidRPr="00F908DE">
              <w:rPr>
                <w:rFonts w:ascii="Times New Roman" w:hAnsi="Times New Roman"/>
                <w:sz w:val="24"/>
                <w:szCs w:val="24"/>
              </w:rPr>
              <w:t>.С</w:t>
            </w:r>
            <w:proofErr w:type="gramEnd"/>
          </w:p>
          <w:p w:rsidR="003475E1" w:rsidRPr="00F908DE" w:rsidRDefault="003475E1" w:rsidP="0056543B">
            <w:pPr>
              <w:rPr>
                <w:rFonts w:ascii="Times New Roman" w:hAnsi="Times New Roman"/>
                <w:sz w:val="24"/>
                <w:szCs w:val="24"/>
              </w:rPr>
            </w:pPr>
            <w:r w:rsidRPr="00F908DE">
              <w:rPr>
                <w:rFonts w:ascii="Times New Roman" w:hAnsi="Times New Roman"/>
                <w:sz w:val="24"/>
                <w:szCs w:val="24"/>
              </w:rPr>
              <w:t>Вход 65мм</w:t>
            </w:r>
          </w:p>
          <w:p w:rsidR="003475E1" w:rsidRPr="00F908DE" w:rsidRDefault="003475E1" w:rsidP="0056543B">
            <w:pPr>
              <w:rPr>
                <w:rFonts w:ascii="Times New Roman" w:hAnsi="Times New Roman"/>
                <w:sz w:val="24"/>
                <w:szCs w:val="24"/>
              </w:rPr>
            </w:pPr>
            <w:r w:rsidRPr="00F908DE">
              <w:rPr>
                <w:rFonts w:ascii="Times New Roman" w:hAnsi="Times New Roman"/>
                <w:sz w:val="24"/>
                <w:szCs w:val="24"/>
              </w:rPr>
              <w:t>Выход 32мм</w:t>
            </w:r>
          </w:p>
        </w:tc>
      </w:tr>
      <w:tr w:rsidR="003475E1" w:rsidRPr="00F908DE" w:rsidTr="0056543B">
        <w:trPr>
          <w:gridAfter w:val="1"/>
          <w:wAfter w:w="360" w:type="dxa"/>
        </w:trPr>
        <w:tc>
          <w:tcPr>
            <w:tcW w:w="648"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45.</w:t>
            </w:r>
          </w:p>
        </w:tc>
        <w:tc>
          <w:tcPr>
            <w:tcW w:w="432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Основные требования</w:t>
            </w:r>
          </w:p>
        </w:tc>
        <w:tc>
          <w:tcPr>
            <w:tcW w:w="4500" w:type="dxa"/>
          </w:tcPr>
          <w:p w:rsidR="003475E1" w:rsidRPr="00F908DE" w:rsidRDefault="003475E1" w:rsidP="0056543B">
            <w:pPr>
              <w:rPr>
                <w:rFonts w:ascii="Times New Roman" w:hAnsi="Times New Roman"/>
                <w:sz w:val="24"/>
                <w:szCs w:val="24"/>
                <w:highlight w:val="darkYellow"/>
              </w:rPr>
            </w:pPr>
            <w:r w:rsidRPr="00F908DE">
              <w:rPr>
                <w:rFonts w:ascii="Times New Roman" w:hAnsi="Times New Roman"/>
                <w:sz w:val="24"/>
                <w:szCs w:val="24"/>
              </w:rPr>
              <w:t>Оборудование новое.</w:t>
            </w:r>
          </w:p>
        </w:tc>
      </w:tr>
      <w:tr w:rsidR="003475E1" w:rsidRPr="00F908DE" w:rsidTr="0056543B">
        <w:trPr>
          <w:gridAfter w:val="1"/>
          <w:wAfter w:w="360" w:type="dxa"/>
        </w:trPr>
        <w:tc>
          <w:tcPr>
            <w:tcW w:w="648"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6.</w:t>
            </w:r>
          </w:p>
        </w:tc>
        <w:tc>
          <w:tcPr>
            <w:tcW w:w="432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Требования по отгрузке и упаковке</w:t>
            </w:r>
          </w:p>
        </w:tc>
        <w:tc>
          <w:tcPr>
            <w:tcW w:w="450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 xml:space="preserve"> </w:t>
            </w:r>
            <w:r w:rsidRPr="00F908DE">
              <w:rPr>
                <w:rFonts w:ascii="Times New Roman" w:hAnsi="Times New Roman"/>
                <w:color w:val="000000"/>
                <w:sz w:val="24"/>
                <w:szCs w:val="24"/>
              </w:rPr>
              <w:t xml:space="preserve"> Насос должен быть упакован</w:t>
            </w:r>
          </w:p>
        </w:tc>
      </w:tr>
      <w:tr w:rsidR="003475E1" w:rsidRPr="00F908DE" w:rsidTr="0056543B">
        <w:trPr>
          <w:gridAfter w:val="1"/>
          <w:wAfter w:w="360" w:type="dxa"/>
        </w:trPr>
        <w:tc>
          <w:tcPr>
            <w:tcW w:w="648"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7.</w:t>
            </w:r>
          </w:p>
        </w:tc>
        <w:tc>
          <w:tcPr>
            <w:tcW w:w="432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Комплектация</w:t>
            </w:r>
          </w:p>
        </w:tc>
        <w:tc>
          <w:tcPr>
            <w:tcW w:w="4500" w:type="dxa"/>
          </w:tcPr>
          <w:p w:rsidR="003475E1" w:rsidRPr="00F908DE" w:rsidRDefault="003475E1" w:rsidP="0056543B">
            <w:pPr>
              <w:shd w:val="clear" w:color="auto" w:fill="F6F6F6"/>
              <w:spacing w:after="75" w:line="240" w:lineRule="auto"/>
              <w:ind w:left="720"/>
              <w:rPr>
                <w:rFonts w:ascii="Times New Roman" w:hAnsi="Times New Roman"/>
                <w:color w:val="414042"/>
                <w:sz w:val="24"/>
                <w:szCs w:val="24"/>
              </w:rPr>
            </w:pPr>
          </w:p>
          <w:p w:rsidR="003475E1" w:rsidRPr="00F908DE" w:rsidRDefault="003475E1" w:rsidP="0056543B">
            <w:pPr>
              <w:shd w:val="clear" w:color="auto" w:fill="F6F6F6"/>
              <w:spacing w:after="75" w:line="240" w:lineRule="auto"/>
              <w:rPr>
                <w:rFonts w:ascii="Times New Roman" w:hAnsi="Times New Roman"/>
                <w:color w:val="414042"/>
                <w:sz w:val="24"/>
                <w:szCs w:val="24"/>
              </w:rPr>
            </w:pPr>
            <w:r w:rsidRPr="00F908DE">
              <w:rPr>
                <w:rFonts w:ascii="Times New Roman" w:hAnsi="Times New Roman"/>
                <w:color w:val="414042"/>
                <w:sz w:val="24"/>
                <w:szCs w:val="24"/>
              </w:rPr>
              <w:t xml:space="preserve"> Насос </w:t>
            </w:r>
            <w:r w:rsidRPr="00F908DE">
              <w:rPr>
                <w:rFonts w:ascii="Times New Roman" w:hAnsi="Times New Roman"/>
                <w:color w:val="000000"/>
                <w:sz w:val="24"/>
                <w:szCs w:val="24"/>
              </w:rPr>
              <w:t>без рамы</w:t>
            </w:r>
            <w:r w:rsidRPr="00F908DE">
              <w:rPr>
                <w:rFonts w:ascii="Times New Roman" w:hAnsi="Times New Roman"/>
                <w:color w:val="414042"/>
                <w:sz w:val="24"/>
                <w:szCs w:val="24"/>
              </w:rPr>
              <w:t xml:space="preserve"> и без электродвигателя.</w:t>
            </w:r>
          </w:p>
          <w:p w:rsidR="003475E1" w:rsidRPr="00F908DE" w:rsidRDefault="003475E1" w:rsidP="0056543B">
            <w:pPr>
              <w:rPr>
                <w:rFonts w:ascii="Times New Roman" w:eastAsiaTheme="minorHAnsi" w:hAnsi="Times New Roman"/>
                <w:sz w:val="24"/>
                <w:szCs w:val="24"/>
                <w:lang w:eastAsia="en-US"/>
              </w:rPr>
            </w:pPr>
          </w:p>
          <w:p w:rsidR="003475E1" w:rsidRPr="00F908DE" w:rsidRDefault="003475E1" w:rsidP="0056543B">
            <w:pPr>
              <w:rPr>
                <w:rFonts w:ascii="Times New Roman" w:hAnsi="Times New Roman"/>
                <w:color w:val="C0504D" w:themeColor="accent2"/>
                <w:sz w:val="24"/>
                <w:szCs w:val="24"/>
              </w:rPr>
            </w:pPr>
          </w:p>
        </w:tc>
      </w:tr>
      <w:tr w:rsidR="003475E1" w:rsidRPr="00F908DE" w:rsidTr="0056543B">
        <w:trPr>
          <w:gridAfter w:val="1"/>
          <w:wAfter w:w="360" w:type="dxa"/>
        </w:trPr>
        <w:tc>
          <w:tcPr>
            <w:tcW w:w="648"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8.</w:t>
            </w:r>
          </w:p>
        </w:tc>
        <w:tc>
          <w:tcPr>
            <w:tcW w:w="432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Требования к качеству, безопасности</w:t>
            </w:r>
          </w:p>
        </w:tc>
        <w:tc>
          <w:tcPr>
            <w:tcW w:w="4500" w:type="dxa"/>
          </w:tcPr>
          <w:p w:rsidR="003475E1" w:rsidRPr="00F908DE" w:rsidRDefault="003475E1" w:rsidP="0056543B">
            <w:pPr>
              <w:rPr>
                <w:rFonts w:ascii="Times New Roman" w:hAnsi="Times New Roman"/>
                <w:sz w:val="24"/>
                <w:szCs w:val="24"/>
              </w:rPr>
            </w:pPr>
            <w:r w:rsidRPr="00F908DE">
              <w:rPr>
                <w:rFonts w:ascii="Times New Roman" w:hAnsi="Times New Roman"/>
                <w:color w:val="000000"/>
                <w:sz w:val="24"/>
                <w:szCs w:val="24"/>
              </w:rPr>
              <w:t xml:space="preserve">Техническая документация (паспорт, руководство по </w:t>
            </w:r>
            <w:r>
              <w:rPr>
                <w:rFonts w:ascii="Times New Roman" w:hAnsi="Times New Roman"/>
                <w:color w:val="000000"/>
                <w:sz w:val="24"/>
                <w:szCs w:val="24"/>
              </w:rPr>
              <w:t xml:space="preserve"> эксплуатации</w:t>
            </w:r>
            <w:r w:rsidRPr="00F908DE">
              <w:rPr>
                <w:rFonts w:ascii="Times New Roman" w:hAnsi="Times New Roman"/>
                <w:color w:val="000000"/>
                <w:sz w:val="24"/>
                <w:szCs w:val="24"/>
              </w:rPr>
              <w:t>)</w:t>
            </w:r>
          </w:p>
        </w:tc>
      </w:tr>
      <w:tr w:rsidR="003475E1" w:rsidRPr="00F908DE" w:rsidTr="0056543B">
        <w:trPr>
          <w:gridAfter w:val="1"/>
          <w:wAfter w:w="360" w:type="dxa"/>
        </w:trPr>
        <w:tc>
          <w:tcPr>
            <w:tcW w:w="648"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9.</w:t>
            </w:r>
          </w:p>
        </w:tc>
        <w:tc>
          <w:tcPr>
            <w:tcW w:w="432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Количество, срок поставки и место поставки</w:t>
            </w:r>
          </w:p>
        </w:tc>
        <w:tc>
          <w:tcPr>
            <w:tcW w:w="450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1ед., срок поставки  не  более  10 рабочих дней после предоплаты;</w:t>
            </w:r>
          </w:p>
          <w:p w:rsidR="003475E1" w:rsidRPr="00F908DE" w:rsidRDefault="003475E1" w:rsidP="0056543B">
            <w:pPr>
              <w:rPr>
                <w:rFonts w:ascii="Times New Roman" w:hAnsi="Times New Roman"/>
                <w:sz w:val="24"/>
                <w:szCs w:val="24"/>
              </w:rPr>
            </w:pPr>
            <w:r w:rsidRPr="00F908DE">
              <w:rPr>
                <w:rFonts w:ascii="Times New Roman" w:hAnsi="Times New Roman"/>
                <w:sz w:val="24"/>
                <w:szCs w:val="24"/>
              </w:rPr>
              <w:t>Доставка груза автотранспортом до города Выборга, Ленинградской области, улица  Песочная 3, котельная</w:t>
            </w:r>
            <w:proofErr w:type="gramStart"/>
            <w:r w:rsidRPr="00F908DE">
              <w:rPr>
                <w:rFonts w:ascii="Times New Roman" w:hAnsi="Times New Roman"/>
                <w:sz w:val="24"/>
                <w:szCs w:val="24"/>
              </w:rPr>
              <w:t xml:space="preserve"> .</w:t>
            </w:r>
            <w:proofErr w:type="gramEnd"/>
          </w:p>
          <w:p w:rsidR="003475E1" w:rsidRPr="00F908DE" w:rsidRDefault="003475E1" w:rsidP="0056543B">
            <w:pPr>
              <w:rPr>
                <w:rFonts w:ascii="Times New Roman" w:hAnsi="Times New Roman"/>
                <w:sz w:val="24"/>
                <w:szCs w:val="24"/>
              </w:rPr>
            </w:pPr>
          </w:p>
        </w:tc>
      </w:tr>
      <w:tr w:rsidR="003475E1" w:rsidRPr="00F908DE" w:rsidTr="0056543B">
        <w:trPr>
          <w:gridAfter w:val="1"/>
          <w:wAfter w:w="360" w:type="dxa"/>
        </w:trPr>
        <w:tc>
          <w:tcPr>
            <w:tcW w:w="648"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10.</w:t>
            </w:r>
          </w:p>
        </w:tc>
        <w:tc>
          <w:tcPr>
            <w:tcW w:w="432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Гарантии качества, срок годности, срок хранения</w:t>
            </w:r>
          </w:p>
        </w:tc>
        <w:tc>
          <w:tcPr>
            <w:tcW w:w="4500" w:type="dxa"/>
          </w:tcPr>
          <w:p w:rsidR="003475E1" w:rsidRPr="00F908DE" w:rsidRDefault="003475E1" w:rsidP="0056543B">
            <w:pPr>
              <w:rPr>
                <w:rFonts w:ascii="Times New Roman" w:hAnsi="Times New Roman"/>
                <w:sz w:val="24"/>
                <w:szCs w:val="24"/>
              </w:rPr>
            </w:pPr>
            <w:r w:rsidRPr="00F908DE">
              <w:rPr>
                <w:rFonts w:ascii="Times New Roman" w:hAnsi="Times New Roman"/>
                <w:sz w:val="24"/>
                <w:szCs w:val="24"/>
              </w:rPr>
              <w:t xml:space="preserve"> Гарантийный срок, срок годности, и срок хранения, устанавливается заводом изготовителем, но не менее 12 месяцев со дня ввода оборудования в эксплуатацию.</w:t>
            </w:r>
          </w:p>
        </w:tc>
      </w:tr>
      <w:tr w:rsidR="003475E1" w:rsidRPr="00F908DE" w:rsidTr="0056543B">
        <w:tblPrEx>
          <w:tblLook w:val="00A0" w:firstRow="1" w:lastRow="0" w:firstColumn="1" w:lastColumn="0" w:noHBand="0" w:noVBand="0"/>
        </w:tblPrEx>
        <w:tc>
          <w:tcPr>
            <w:tcW w:w="4968" w:type="dxa"/>
            <w:gridSpan w:val="2"/>
            <w:tcBorders>
              <w:top w:val="single" w:sz="4" w:space="0" w:color="auto"/>
              <w:left w:val="single" w:sz="4" w:space="0" w:color="auto"/>
              <w:bottom w:val="single" w:sz="4" w:space="0" w:color="auto"/>
              <w:right w:val="single" w:sz="4" w:space="0" w:color="auto"/>
            </w:tcBorders>
            <w:hideMark/>
          </w:tcPr>
          <w:p w:rsidR="003475E1" w:rsidRPr="00F908DE" w:rsidRDefault="003475E1" w:rsidP="0056543B">
            <w:pPr>
              <w:spacing w:after="0" w:line="240" w:lineRule="auto"/>
              <w:rPr>
                <w:rFonts w:ascii="Times New Roman" w:hAnsi="Times New Roman"/>
                <w:sz w:val="24"/>
                <w:szCs w:val="24"/>
              </w:rPr>
            </w:pPr>
            <w:r w:rsidRPr="00F908DE">
              <w:rPr>
                <w:rFonts w:ascii="Times New Roman" w:hAnsi="Times New Roman"/>
                <w:sz w:val="24"/>
                <w:szCs w:val="24"/>
              </w:rPr>
              <w:t>Начальная (максимальная) цена</w:t>
            </w:r>
          </w:p>
        </w:tc>
        <w:tc>
          <w:tcPr>
            <w:tcW w:w="4860" w:type="dxa"/>
            <w:gridSpan w:val="2"/>
            <w:tcBorders>
              <w:top w:val="single" w:sz="4" w:space="0" w:color="auto"/>
              <w:left w:val="single" w:sz="4" w:space="0" w:color="auto"/>
              <w:bottom w:val="single" w:sz="4" w:space="0" w:color="auto"/>
              <w:right w:val="single" w:sz="4" w:space="0" w:color="auto"/>
            </w:tcBorders>
            <w:hideMark/>
          </w:tcPr>
          <w:p w:rsidR="003475E1" w:rsidRPr="00F908DE" w:rsidRDefault="003475E1" w:rsidP="0056543B">
            <w:pPr>
              <w:spacing w:after="0" w:line="240" w:lineRule="auto"/>
              <w:rPr>
                <w:rFonts w:ascii="Times New Roman" w:hAnsi="Times New Roman"/>
                <w:sz w:val="24"/>
                <w:szCs w:val="24"/>
              </w:rPr>
            </w:pPr>
            <w:r w:rsidRPr="00F908DE">
              <w:rPr>
                <w:rFonts w:ascii="Times New Roman" w:hAnsi="Times New Roman"/>
                <w:sz w:val="24"/>
                <w:szCs w:val="24"/>
              </w:rPr>
              <w:t xml:space="preserve">  235500 рублей 00 копеек, с НДС, включая доставку до объекта.</w:t>
            </w:r>
          </w:p>
        </w:tc>
      </w:tr>
    </w:tbl>
    <w:p w:rsidR="003475E1" w:rsidRPr="00F908DE" w:rsidRDefault="003475E1" w:rsidP="003475E1">
      <w:pPr>
        <w:rPr>
          <w:rFonts w:ascii="Times New Roman" w:hAnsi="Times New Roman"/>
          <w:sz w:val="24"/>
          <w:szCs w:val="24"/>
        </w:rPr>
      </w:pPr>
      <w:r w:rsidRPr="00F908DE">
        <w:rPr>
          <w:rFonts w:ascii="Times New Roman" w:hAnsi="Times New Roman"/>
          <w:b/>
          <w:sz w:val="24"/>
          <w:szCs w:val="24"/>
        </w:rPr>
        <w:t xml:space="preserve"> </w:t>
      </w:r>
    </w:p>
    <w:p w:rsidR="003475E1" w:rsidRPr="00F908DE" w:rsidRDefault="003475E1" w:rsidP="003475E1">
      <w:pPr>
        <w:rPr>
          <w:rFonts w:ascii="Times New Roman" w:hAnsi="Times New Roman"/>
          <w:sz w:val="24"/>
          <w:szCs w:val="24"/>
        </w:rPr>
      </w:pPr>
      <w:r w:rsidRPr="00F908DE">
        <w:rPr>
          <w:rFonts w:ascii="Times New Roman" w:hAnsi="Times New Roman"/>
          <w:sz w:val="24"/>
          <w:szCs w:val="24"/>
        </w:rPr>
        <w:t>Порядок оплаты: 50 % - предоплата, 50% - в течение 5  календарных дней после поставки оборудования.</w:t>
      </w:r>
    </w:p>
    <w:p w:rsidR="003475E1" w:rsidRPr="00F908DE" w:rsidRDefault="003475E1" w:rsidP="003475E1">
      <w:pPr>
        <w:rPr>
          <w:rFonts w:ascii="Times New Roman" w:hAnsi="Times New Roman"/>
          <w:sz w:val="24"/>
          <w:szCs w:val="24"/>
        </w:rPr>
      </w:pPr>
    </w:p>
    <w:p w:rsidR="003475E1" w:rsidRPr="00F908DE" w:rsidRDefault="003475E1" w:rsidP="003475E1">
      <w:pPr>
        <w:rPr>
          <w:rFonts w:ascii="Times New Roman" w:hAnsi="Times New Roman"/>
          <w:sz w:val="24"/>
          <w:szCs w:val="24"/>
        </w:rPr>
      </w:pPr>
    </w:p>
    <w:p w:rsidR="003475E1" w:rsidRDefault="003475E1"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bookmarkEnd w:id="461"/>
    <w:p w:rsidR="00CF2D42" w:rsidRPr="003F2EDE" w:rsidRDefault="008F2FFF" w:rsidP="00CF2D42">
      <w:pPr>
        <w:rPr>
          <w:rFonts w:ascii="Times New Roman" w:hAnsi="Times New Roman"/>
          <w:b/>
          <w:sz w:val="24"/>
          <w:szCs w:val="24"/>
        </w:rPr>
      </w:pPr>
      <w:r w:rsidRPr="003F2EDE">
        <w:rPr>
          <w:rFonts w:ascii="Times New Roman" w:hAnsi="Times New Roman"/>
          <w:b/>
          <w:sz w:val="24"/>
          <w:szCs w:val="24"/>
        </w:rPr>
        <w:t>Покупатель:</w:t>
      </w:r>
    </w:p>
    <w:p w:rsidR="004D0ACB" w:rsidRPr="003F2EDE" w:rsidRDefault="004D0ACB" w:rsidP="004D0ACB">
      <w:pPr>
        <w:spacing w:after="0"/>
        <w:rPr>
          <w:rFonts w:ascii="Times New Roman" w:hAnsi="Times New Roman"/>
          <w:b/>
          <w:sz w:val="24"/>
          <w:szCs w:val="24"/>
        </w:rPr>
      </w:pPr>
      <w:r w:rsidRPr="003F2EDE">
        <w:rPr>
          <w:rFonts w:ascii="Times New Roman" w:hAnsi="Times New Roman"/>
          <w:b/>
          <w:sz w:val="24"/>
          <w:szCs w:val="24"/>
        </w:rPr>
        <w:t>Генеральный директор</w:t>
      </w:r>
    </w:p>
    <w:p w:rsidR="004D0ACB" w:rsidRPr="003F2EDE" w:rsidRDefault="004D0ACB" w:rsidP="004D0ACB">
      <w:pPr>
        <w:spacing w:after="0"/>
        <w:rPr>
          <w:rFonts w:ascii="Times New Roman" w:hAnsi="Times New Roman"/>
          <w:b/>
          <w:sz w:val="24"/>
          <w:szCs w:val="24"/>
        </w:rPr>
      </w:pPr>
      <w:r w:rsidRPr="003F2EDE">
        <w:rPr>
          <w:rFonts w:ascii="Times New Roman" w:hAnsi="Times New Roman"/>
          <w:b/>
          <w:sz w:val="24"/>
          <w:szCs w:val="24"/>
        </w:rPr>
        <w:t>АО «</w:t>
      </w:r>
      <w:proofErr w:type="spellStart"/>
      <w:r w:rsidRPr="003F2EDE">
        <w:rPr>
          <w:rFonts w:ascii="Times New Roman" w:hAnsi="Times New Roman"/>
          <w:b/>
          <w:sz w:val="24"/>
          <w:szCs w:val="24"/>
        </w:rPr>
        <w:t>Выборгтеплоэнерго</w:t>
      </w:r>
      <w:proofErr w:type="spellEnd"/>
      <w:r w:rsidRPr="003F2EDE">
        <w:rPr>
          <w:rFonts w:ascii="Times New Roman" w:hAnsi="Times New Roman"/>
          <w:b/>
          <w:sz w:val="24"/>
          <w:szCs w:val="24"/>
        </w:rPr>
        <w:t>»</w:t>
      </w:r>
    </w:p>
    <w:p w:rsidR="003F2EDE" w:rsidRDefault="003F2EDE" w:rsidP="00CF2D42">
      <w:pPr>
        <w:rPr>
          <w:rFonts w:ascii="Times New Roman" w:hAnsi="Times New Roman"/>
          <w:sz w:val="24"/>
          <w:szCs w:val="24"/>
        </w:rPr>
      </w:pPr>
    </w:p>
    <w:p w:rsidR="00CF2D42" w:rsidRPr="003F2EDE" w:rsidRDefault="004D0ACB" w:rsidP="00CF2D42">
      <w:pPr>
        <w:rPr>
          <w:rFonts w:ascii="Times New Roman" w:hAnsi="Times New Roman"/>
          <w:sz w:val="24"/>
          <w:szCs w:val="24"/>
        </w:rPr>
      </w:pPr>
      <w:r w:rsidRPr="003F2EDE">
        <w:rPr>
          <w:rFonts w:ascii="Times New Roman" w:hAnsi="Times New Roman"/>
          <w:sz w:val="24"/>
          <w:szCs w:val="24"/>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0C8" w:rsidRDefault="00AE00C8" w:rsidP="00B41620">
      <w:pPr>
        <w:spacing w:after="0" w:line="240" w:lineRule="auto"/>
      </w:pPr>
      <w:r>
        <w:separator/>
      </w:r>
    </w:p>
  </w:endnote>
  <w:endnote w:type="continuationSeparator" w:id="0">
    <w:p w:rsidR="00AE00C8" w:rsidRDefault="00AE00C8"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C8" w:rsidRDefault="00AE00C8">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0C8" w:rsidRDefault="00AE00C8" w:rsidP="00B41620">
      <w:pPr>
        <w:spacing w:after="0" w:line="240" w:lineRule="auto"/>
      </w:pPr>
      <w:r>
        <w:separator/>
      </w:r>
    </w:p>
  </w:footnote>
  <w:footnote w:type="continuationSeparator" w:id="0">
    <w:p w:rsidR="00AE00C8" w:rsidRDefault="00AE00C8" w:rsidP="00B41620">
      <w:pPr>
        <w:spacing w:after="0" w:line="240" w:lineRule="auto"/>
      </w:pPr>
      <w:r>
        <w:continuationSeparator/>
      </w:r>
    </w:p>
  </w:footnote>
  <w:footnote w:id="1">
    <w:p w:rsidR="00AE00C8" w:rsidRDefault="00AE00C8"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1EE03A61"/>
    <w:multiLevelType w:val="multilevel"/>
    <w:tmpl w:val="B4140204"/>
    <w:lvl w:ilvl="0">
      <w:start w:val="1"/>
      <w:numFmt w:val="decimal"/>
      <w:lvlText w:val="%1."/>
      <w:lvlJc w:val="left"/>
      <w:pPr>
        <w:ind w:left="420" w:hanging="420"/>
      </w:pPr>
      <w:rPr>
        <w:rFonts w:hint="default"/>
        <w:b/>
      </w:rPr>
    </w:lvl>
    <w:lvl w:ilvl="1">
      <w:start w:val="1"/>
      <w:numFmt w:val="decimal"/>
      <w:lvlText w:val="%1.%2."/>
      <w:lvlJc w:val="left"/>
      <w:pPr>
        <w:ind w:left="900" w:hanging="4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14">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6">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6">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2">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6483323F"/>
    <w:multiLevelType w:val="multilevel"/>
    <w:tmpl w:val="90BC2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20"/>
  </w:num>
  <w:num w:numId="12">
    <w:abstractNumId w:val="36"/>
  </w:num>
  <w:num w:numId="13">
    <w:abstractNumId w:val="27"/>
  </w:num>
  <w:num w:numId="14">
    <w:abstractNumId w:val="46"/>
  </w:num>
  <w:num w:numId="15">
    <w:abstractNumId w:val="11"/>
  </w:num>
  <w:num w:numId="16">
    <w:abstractNumId w:val="28"/>
  </w:num>
  <w:num w:numId="17">
    <w:abstractNumId w:val="31"/>
  </w:num>
  <w:num w:numId="18">
    <w:abstractNumId w:val="44"/>
  </w:num>
  <w:num w:numId="19">
    <w:abstractNumId w:val="22"/>
  </w:num>
  <w:num w:numId="20">
    <w:abstractNumId w:val="35"/>
  </w:num>
  <w:num w:numId="21">
    <w:abstractNumId w:val="2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49"/>
  </w:num>
  <w:num w:numId="49">
    <w:abstractNumId w:val="42"/>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38"/>
  </w:num>
  <w:num w:numId="53">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7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795D"/>
    <w:rsid w:val="0002092D"/>
    <w:rsid w:val="00023D95"/>
    <w:rsid w:val="000245BB"/>
    <w:rsid w:val="0002532F"/>
    <w:rsid w:val="00025754"/>
    <w:rsid w:val="0002690D"/>
    <w:rsid w:val="00026FA8"/>
    <w:rsid w:val="0002709B"/>
    <w:rsid w:val="000272BE"/>
    <w:rsid w:val="00030666"/>
    <w:rsid w:val="00032313"/>
    <w:rsid w:val="000339CD"/>
    <w:rsid w:val="00035730"/>
    <w:rsid w:val="00037640"/>
    <w:rsid w:val="0004171F"/>
    <w:rsid w:val="00041737"/>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3AD5"/>
    <w:rsid w:val="000A48EA"/>
    <w:rsid w:val="000A6495"/>
    <w:rsid w:val="000A72D7"/>
    <w:rsid w:val="000A7370"/>
    <w:rsid w:val="000A7514"/>
    <w:rsid w:val="000A77A4"/>
    <w:rsid w:val="000B1568"/>
    <w:rsid w:val="000B1780"/>
    <w:rsid w:val="000B43A4"/>
    <w:rsid w:val="000B51E3"/>
    <w:rsid w:val="000B59E1"/>
    <w:rsid w:val="000B5AF9"/>
    <w:rsid w:val="000B7326"/>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412D"/>
    <w:rsid w:val="00117A52"/>
    <w:rsid w:val="00124860"/>
    <w:rsid w:val="00124964"/>
    <w:rsid w:val="00124FE0"/>
    <w:rsid w:val="00125BC5"/>
    <w:rsid w:val="00132E3E"/>
    <w:rsid w:val="00133F3F"/>
    <w:rsid w:val="00134B3B"/>
    <w:rsid w:val="00135397"/>
    <w:rsid w:val="00136326"/>
    <w:rsid w:val="001434E7"/>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0F1A"/>
    <w:rsid w:val="0025371C"/>
    <w:rsid w:val="00253935"/>
    <w:rsid w:val="00263778"/>
    <w:rsid w:val="002645FA"/>
    <w:rsid w:val="002655AC"/>
    <w:rsid w:val="00265925"/>
    <w:rsid w:val="00270A27"/>
    <w:rsid w:val="002745C0"/>
    <w:rsid w:val="00276661"/>
    <w:rsid w:val="00276A87"/>
    <w:rsid w:val="002807A2"/>
    <w:rsid w:val="00280E32"/>
    <w:rsid w:val="00282DA6"/>
    <w:rsid w:val="002834FC"/>
    <w:rsid w:val="00291D69"/>
    <w:rsid w:val="00296A52"/>
    <w:rsid w:val="002A4E34"/>
    <w:rsid w:val="002A779C"/>
    <w:rsid w:val="002B1A99"/>
    <w:rsid w:val="002B2F6A"/>
    <w:rsid w:val="002B355E"/>
    <w:rsid w:val="002B3F25"/>
    <w:rsid w:val="002B4962"/>
    <w:rsid w:val="002B4B82"/>
    <w:rsid w:val="002B7168"/>
    <w:rsid w:val="002C0A75"/>
    <w:rsid w:val="002C316E"/>
    <w:rsid w:val="002C6F16"/>
    <w:rsid w:val="002D0338"/>
    <w:rsid w:val="002D2AE2"/>
    <w:rsid w:val="002D3280"/>
    <w:rsid w:val="002D3A84"/>
    <w:rsid w:val="002D3B7F"/>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3A4B"/>
    <w:rsid w:val="00335815"/>
    <w:rsid w:val="003361AF"/>
    <w:rsid w:val="003379A3"/>
    <w:rsid w:val="00341F5A"/>
    <w:rsid w:val="0034279B"/>
    <w:rsid w:val="00344699"/>
    <w:rsid w:val="003451FA"/>
    <w:rsid w:val="003475E1"/>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0930"/>
    <w:rsid w:val="003D1B5D"/>
    <w:rsid w:val="003D6006"/>
    <w:rsid w:val="003D714B"/>
    <w:rsid w:val="003E352D"/>
    <w:rsid w:val="003E78BE"/>
    <w:rsid w:val="003F1993"/>
    <w:rsid w:val="003F2EDE"/>
    <w:rsid w:val="003F5B11"/>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69C9"/>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2796"/>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18B6"/>
    <w:rsid w:val="005967AC"/>
    <w:rsid w:val="005B3AAA"/>
    <w:rsid w:val="005B799A"/>
    <w:rsid w:val="005B7E0A"/>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89C"/>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437E"/>
    <w:rsid w:val="006A55C0"/>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CEA"/>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7477"/>
    <w:rsid w:val="00740231"/>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2F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1C65"/>
    <w:rsid w:val="007F31F0"/>
    <w:rsid w:val="007F3DF9"/>
    <w:rsid w:val="007F6666"/>
    <w:rsid w:val="007F7C6A"/>
    <w:rsid w:val="00801F61"/>
    <w:rsid w:val="00804376"/>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3BAE"/>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2FFF"/>
    <w:rsid w:val="008F381D"/>
    <w:rsid w:val="008F56AB"/>
    <w:rsid w:val="008F7888"/>
    <w:rsid w:val="0090146E"/>
    <w:rsid w:val="00901BE8"/>
    <w:rsid w:val="00904BB1"/>
    <w:rsid w:val="00910E7E"/>
    <w:rsid w:val="00912515"/>
    <w:rsid w:val="00913063"/>
    <w:rsid w:val="00914838"/>
    <w:rsid w:val="00920B2E"/>
    <w:rsid w:val="009218FB"/>
    <w:rsid w:val="00922988"/>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57296"/>
    <w:rsid w:val="00960234"/>
    <w:rsid w:val="00962E21"/>
    <w:rsid w:val="00964014"/>
    <w:rsid w:val="0096578A"/>
    <w:rsid w:val="00966A4A"/>
    <w:rsid w:val="00967CAA"/>
    <w:rsid w:val="00967F71"/>
    <w:rsid w:val="00972FD0"/>
    <w:rsid w:val="00977813"/>
    <w:rsid w:val="00977BDD"/>
    <w:rsid w:val="00977D46"/>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5187"/>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07E"/>
    <w:rsid w:val="00A20172"/>
    <w:rsid w:val="00A208E3"/>
    <w:rsid w:val="00A22442"/>
    <w:rsid w:val="00A2343A"/>
    <w:rsid w:val="00A300FF"/>
    <w:rsid w:val="00A30765"/>
    <w:rsid w:val="00A3612C"/>
    <w:rsid w:val="00A37112"/>
    <w:rsid w:val="00A37FF9"/>
    <w:rsid w:val="00A4003C"/>
    <w:rsid w:val="00A4214A"/>
    <w:rsid w:val="00A42325"/>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00C8"/>
    <w:rsid w:val="00AE288F"/>
    <w:rsid w:val="00AE384C"/>
    <w:rsid w:val="00AE4CC0"/>
    <w:rsid w:val="00AE5C7A"/>
    <w:rsid w:val="00AE774A"/>
    <w:rsid w:val="00AF15F1"/>
    <w:rsid w:val="00AF47C0"/>
    <w:rsid w:val="00AF5C27"/>
    <w:rsid w:val="00AF773A"/>
    <w:rsid w:val="00B02AB3"/>
    <w:rsid w:val="00B0523B"/>
    <w:rsid w:val="00B07BD9"/>
    <w:rsid w:val="00B111BD"/>
    <w:rsid w:val="00B13BDA"/>
    <w:rsid w:val="00B16258"/>
    <w:rsid w:val="00B166E3"/>
    <w:rsid w:val="00B16D80"/>
    <w:rsid w:val="00B175A2"/>
    <w:rsid w:val="00B231CB"/>
    <w:rsid w:val="00B25AB0"/>
    <w:rsid w:val="00B31E5E"/>
    <w:rsid w:val="00B31F61"/>
    <w:rsid w:val="00B35388"/>
    <w:rsid w:val="00B41620"/>
    <w:rsid w:val="00B4460C"/>
    <w:rsid w:val="00B4771B"/>
    <w:rsid w:val="00B47859"/>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5B46"/>
    <w:rsid w:val="00B76C40"/>
    <w:rsid w:val="00B77DB1"/>
    <w:rsid w:val="00B8046B"/>
    <w:rsid w:val="00B80A42"/>
    <w:rsid w:val="00B83F22"/>
    <w:rsid w:val="00B860BE"/>
    <w:rsid w:val="00B92EF4"/>
    <w:rsid w:val="00B931CB"/>
    <w:rsid w:val="00B93A27"/>
    <w:rsid w:val="00B94091"/>
    <w:rsid w:val="00B97502"/>
    <w:rsid w:val="00BA0680"/>
    <w:rsid w:val="00BA0EEF"/>
    <w:rsid w:val="00BA5F26"/>
    <w:rsid w:val="00BB109F"/>
    <w:rsid w:val="00BB12EA"/>
    <w:rsid w:val="00BB13CE"/>
    <w:rsid w:val="00BB2E1A"/>
    <w:rsid w:val="00BB59CF"/>
    <w:rsid w:val="00BB744F"/>
    <w:rsid w:val="00BC4BE9"/>
    <w:rsid w:val="00BC4EAA"/>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86E30"/>
    <w:rsid w:val="00C92CE9"/>
    <w:rsid w:val="00CA0662"/>
    <w:rsid w:val="00CA2E98"/>
    <w:rsid w:val="00CA432B"/>
    <w:rsid w:val="00CA5399"/>
    <w:rsid w:val="00CA619A"/>
    <w:rsid w:val="00CB1FC0"/>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14CA"/>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4945"/>
    <w:rsid w:val="00DA626B"/>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309A"/>
    <w:rsid w:val="00E42DC4"/>
    <w:rsid w:val="00E431D0"/>
    <w:rsid w:val="00E43CCA"/>
    <w:rsid w:val="00E448C8"/>
    <w:rsid w:val="00E4678E"/>
    <w:rsid w:val="00E47868"/>
    <w:rsid w:val="00E52535"/>
    <w:rsid w:val="00E53A98"/>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34A6"/>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2873"/>
    <w:rsid w:val="00F2387D"/>
    <w:rsid w:val="00F23FF2"/>
    <w:rsid w:val="00F329AF"/>
    <w:rsid w:val="00F338B8"/>
    <w:rsid w:val="00F354D8"/>
    <w:rsid w:val="00F35CCD"/>
    <w:rsid w:val="00F362B2"/>
    <w:rsid w:val="00F36327"/>
    <w:rsid w:val="00F36B73"/>
    <w:rsid w:val="00F400B8"/>
    <w:rsid w:val="00F402AC"/>
    <w:rsid w:val="00F41F93"/>
    <w:rsid w:val="00F470F2"/>
    <w:rsid w:val="00F5061F"/>
    <w:rsid w:val="00F50776"/>
    <w:rsid w:val="00F6186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0949"/>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 w:val="00FF6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91627869">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58828895">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88298388">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48477179">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22289646">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09604053">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 w:id="214415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CFE02-35A4-47CE-8D87-6EF96E39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39</Pages>
  <Words>11321</Words>
  <Characters>81997</Characters>
  <Application>Microsoft Office Word</Application>
  <DocSecurity>0</DocSecurity>
  <Lines>683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93132</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109</cp:revision>
  <cp:lastPrinted>2026-02-05T05:20:00Z</cp:lastPrinted>
  <dcterms:created xsi:type="dcterms:W3CDTF">2021-03-22T13:14:00Z</dcterms:created>
  <dcterms:modified xsi:type="dcterms:W3CDTF">2026-02-05T05:27:00Z</dcterms:modified>
</cp:coreProperties>
</file>